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DE52" w14:textId="77777777" w:rsidR="00770A19" w:rsidRDefault="00770A19" w:rsidP="00FA6AEF">
      <w:pPr>
        <w:pBdr>
          <w:bar w:val="thinThickSmallGap" w:sz="24" w:color="auto"/>
        </w:pBdr>
        <w:jc w:val="center"/>
        <w:rPr>
          <w:rFonts w:ascii="Algerian" w:hAnsi="Algerian"/>
          <w:b/>
          <w:sz w:val="48"/>
          <w:szCs w:val="48"/>
          <w:lang w:val="en-US"/>
        </w:rPr>
      </w:pPr>
    </w:p>
    <w:p w14:paraId="3743AA4F" w14:textId="77777777" w:rsidR="00D819F7" w:rsidRPr="00770A19" w:rsidRDefault="00D819F7" w:rsidP="009F2876">
      <w:pPr>
        <w:pStyle w:val="Ttulo3"/>
      </w:pPr>
    </w:p>
    <w:p w14:paraId="39E96D38" w14:textId="77777777" w:rsidR="00D819F7" w:rsidRPr="00770A19" w:rsidRDefault="00D819F7" w:rsidP="00FA6AEF">
      <w:pPr>
        <w:tabs>
          <w:tab w:val="left" w:pos="5490"/>
        </w:tabs>
        <w:jc w:val="center"/>
        <w:rPr>
          <w:rFonts w:ascii="Algerian" w:hAnsi="Algerian"/>
          <w:b/>
          <w:sz w:val="48"/>
          <w:szCs w:val="48"/>
        </w:rPr>
      </w:pPr>
    </w:p>
    <w:p w14:paraId="4B0FD2FD" w14:textId="77777777" w:rsidR="00FA6AEF" w:rsidRPr="00770A19" w:rsidRDefault="00FA6AEF" w:rsidP="00D819F7">
      <w:pPr>
        <w:tabs>
          <w:tab w:val="left" w:pos="5490"/>
        </w:tabs>
        <w:jc w:val="center"/>
        <w:rPr>
          <w:rFonts w:ascii="Algerian" w:hAnsi="Algerian"/>
          <w:b/>
          <w:sz w:val="48"/>
          <w:szCs w:val="48"/>
        </w:rPr>
      </w:pPr>
    </w:p>
    <w:p w14:paraId="391DFEFD" w14:textId="77777777" w:rsidR="00901D03" w:rsidRPr="00770A19" w:rsidRDefault="00D819F7" w:rsidP="00FA6AEF">
      <w:pPr>
        <w:tabs>
          <w:tab w:val="left" w:pos="5490"/>
        </w:tabs>
        <w:jc w:val="center"/>
        <w:rPr>
          <w:rFonts w:ascii="Algerian" w:hAnsi="Algerian"/>
          <w:b/>
          <w:sz w:val="48"/>
          <w:szCs w:val="48"/>
        </w:rPr>
      </w:pPr>
      <w:r w:rsidRPr="00770A19">
        <w:rPr>
          <w:rFonts w:ascii="Algerian" w:hAnsi="Algerian"/>
          <w:b/>
          <w:sz w:val="48"/>
          <w:szCs w:val="48"/>
        </w:rPr>
        <w:t>Municipalidad de Mendiolaza</w:t>
      </w:r>
    </w:p>
    <w:p w14:paraId="4ECC09E6" w14:textId="77777777" w:rsidR="005A0717" w:rsidRPr="00770A19" w:rsidRDefault="005A0717" w:rsidP="00FA6AEF">
      <w:pPr>
        <w:tabs>
          <w:tab w:val="left" w:pos="5490"/>
        </w:tabs>
        <w:jc w:val="center"/>
        <w:rPr>
          <w:rFonts w:ascii="Algerian" w:hAnsi="Algerian"/>
          <w:b/>
          <w:sz w:val="48"/>
          <w:szCs w:val="48"/>
        </w:rPr>
      </w:pPr>
    </w:p>
    <w:p w14:paraId="04A49C2B" w14:textId="77777777" w:rsidR="005A0717" w:rsidRDefault="005A0717" w:rsidP="00FA6AEF">
      <w:pPr>
        <w:tabs>
          <w:tab w:val="left" w:pos="5490"/>
        </w:tabs>
        <w:jc w:val="center"/>
        <w:rPr>
          <w:rFonts w:ascii="Algerian" w:hAnsi="Algerian"/>
          <w:b/>
          <w:sz w:val="32"/>
          <w:szCs w:val="32"/>
        </w:rPr>
      </w:pPr>
    </w:p>
    <w:p w14:paraId="3A07C868" w14:textId="77777777" w:rsidR="00FA6AEF" w:rsidRDefault="008C009A" w:rsidP="008E70ED">
      <w:pPr>
        <w:tabs>
          <w:tab w:val="left" w:pos="5490"/>
        </w:tabs>
        <w:rPr>
          <w:rFonts w:ascii="Algerian" w:hAnsi="Algerian"/>
          <w:b/>
          <w:sz w:val="32"/>
          <w:szCs w:val="32"/>
        </w:rPr>
      </w:pPr>
      <w:r w:rsidRPr="008C009A">
        <w:rPr>
          <w:rFonts w:ascii="Algerian" w:hAnsi="Algerian"/>
          <w:b/>
          <w:noProof/>
          <w:sz w:val="32"/>
          <w:szCs w:val="32"/>
          <w:lang w:eastAsia="es-AR"/>
        </w:rPr>
        <w:drawing>
          <wp:anchor distT="0" distB="0" distL="114300" distR="114300" simplePos="0" relativeHeight="251661312" behindDoc="0" locked="0" layoutInCell="1" allowOverlap="1" wp14:anchorId="1AA9C774" wp14:editId="7E557405">
            <wp:simplePos x="0" y="0"/>
            <wp:positionH relativeFrom="column">
              <wp:posOffset>1851660</wp:posOffset>
            </wp:positionH>
            <wp:positionV relativeFrom="paragraph">
              <wp:align>top</wp:align>
            </wp:positionV>
            <wp:extent cx="3829050" cy="3028950"/>
            <wp:effectExtent l="0" t="0" r="0" b="0"/>
            <wp:wrapSquare wrapText="bothSides"/>
            <wp:docPr id="5" name="Imagen 2" descr="M:\Logo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w="9525">
                      <a:noFill/>
                      <a:miter lim="800000"/>
                      <a:headEnd/>
                      <a:tailEnd/>
                    </a:ln>
                  </pic:spPr>
                </pic:pic>
              </a:graphicData>
            </a:graphic>
          </wp:anchor>
        </w:drawing>
      </w:r>
      <w:r w:rsidR="008E70ED">
        <w:rPr>
          <w:rFonts w:ascii="Algerian" w:hAnsi="Algerian"/>
          <w:b/>
          <w:sz w:val="32"/>
          <w:szCs w:val="32"/>
        </w:rPr>
        <w:br w:type="textWrapping" w:clear="all"/>
      </w:r>
    </w:p>
    <w:p w14:paraId="57A00CC1" w14:textId="77777777" w:rsidR="005A0717" w:rsidRDefault="005A0717" w:rsidP="00D819F7">
      <w:pPr>
        <w:tabs>
          <w:tab w:val="left" w:pos="5490"/>
        </w:tabs>
        <w:jc w:val="center"/>
        <w:rPr>
          <w:rFonts w:ascii="Algerian" w:hAnsi="Algerian"/>
          <w:b/>
          <w:sz w:val="32"/>
          <w:szCs w:val="32"/>
        </w:rPr>
      </w:pPr>
    </w:p>
    <w:p w14:paraId="32163330" w14:textId="77777777" w:rsidR="005A0717" w:rsidRPr="008C009A" w:rsidRDefault="005A0717" w:rsidP="00D819F7">
      <w:pPr>
        <w:tabs>
          <w:tab w:val="left" w:pos="5490"/>
        </w:tabs>
        <w:jc w:val="center"/>
        <w:rPr>
          <w:rFonts w:ascii="Algerian" w:hAnsi="Algerian"/>
          <w:b/>
          <w:sz w:val="32"/>
          <w:szCs w:val="32"/>
        </w:rPr>
      </w:pPr>
    </w:p>
    <w:p w14:paraId="18B68192" w14:textId="77777777" w:rsidR="005A0717" w:rsidRDefault="005A0717" w:rsidP="00D819F7">
      <w:pPr>
        <w:tabs>
          <w:tab w:val="left" w:pos="5490"/>
        </w:tabs>
        <w:jc w:val="center"/>
        <w:rPr>
          <w:rFonts w:ascii="Algerian" w:hAnsi="Algerian"/>
          <w:b/>
          <w:sz w:val="32"/>
          <w:szCs w:val="32"/>
        </w:rPr>
      </w:pPr>
    </w:p>
    <w:p w14:paraId="2C957C4E" w14:textId="77777777" w:rsidR="00FA6AEF" w:rsidRDefault="00FA6AEF" w:rsidP="005A0717">
      <w:pPr>
        <w:tabs>
          <w:tab w:val="left" w:pos="5490"/>
        </w:tabs>
        <w:jc w:val="right"/>
        <w:rPr>
          <w:rFonts w:ascii="Algerian" w:hAnsi="Algerian"/>
          <w:b/>
          <w:sz w:val="32"/>
          <w:szCs w:val="32"/>
        </w:rPr>
      </w:pPr>
    </w:p>
    <w:p w14:paraId="7DCE9400" w14:textId="77777777" w:rsidR="00FA6AEF" w:rsidRDefault="00FA6AEF" w:rsidP="005A0717">
      <w:pPr>
        <w:tabs>
          <w:tab w:val="left" w:pos="5490"/>
        </w:tabs>
        <w:jc w:val="right"/>
        <w:rPr>
          <w:rFonts w:ascii="Algerian" w:hAnsi="Algerian"/>
          <w:b/>
          <w:sz w:val="32"/>
          <w:szCs w:val="32"/>
        </w:rPr>
      </w:pPr>
    </w:p>
    <w:p w14:paraId="7910B1C4" w14:textId="77777777" w:rsidR="00FA6AEF" w:rsidRDefault="00FA6AEF" w:rsidP="005A0717">
      <w:pPr>
        <w:tabs>
          <w:tab w:val="left" w:pos="5490"/>
        </w:tabs>
        <w:jc w:val="right"/>
        <w:rPr>
          <w:rFonts w:ascii="Algerian" w:hAnsi="Algerian"/>
          <w:b/>
          <w:sz w:val="32"/>
          <w:szCs w:val="32"/>
        </w:rPr>
      </w:pPr>
    </w:p>
    <w:p w14:paraId="1080B074" w14:textId="77777777" w:rsidR="00FA6AEF" w:rsidRDefault="00FA6AEF" w:rsidP="005A0717">
      <w:pPr>
        <w:tabs>
          <w:tab w:val="left" w:pos="5490"/>
        </w:tabs>
        <w:jc w:val="right"/>
        <w:rPr>
          <w:rFonts w:ascii="Algerian" w:hAnsi="Algerian"/>
          <w:b/>
          <w:sz w:val="32"/>
          <w:szCs w:val="32"/>
        </w:rPr>
      </w:pPr>
    </w:p>
    <w:p w14:paraId="33FE1C8C" w14:textId="77777777" w:rsidR="00FA6AEF" w:rsidRDefault="00FA6AEF" w:rsidP="005A0717">
      <w:pPr>
        <w:tabs>
          <w:tab w:val="left" w:pos="5490"/>
        </w:tabs>
        <w:jc w:val="right"/>
        <w:rPr>
          <w:rFonts w:ascii="Algerian" w:hAnsi="Algerian"/>
          <w:b/>
          <w:sz w:val="32"/>
          <w:szCs w:val="32"/>
        </w:rPr>
      </w:pPr>
    </w:p>
    <w:p w14:paraId="3699E87F" w14:textId="570C1AC7" w:rsidR="005A0717" w:rsidRDefault="00810114" w:rsidP="005A0717">
      <w:pPr>
        <w:tabs>
          <w:tab w:val="left" w:pos="5490"/>
        </w:tabs>
        <w:jc w:val="right"/>
        <w:rPr>
          <w:rFonts w:ascii="Algerian" w:hAnsi="Algerian"/>
          <w:b/>
          <w:sz w:val="40"/>
          <w:szCs w:val="40"/>
        </w:rPr>
      </w:pPr>
      <w:r w:rsidRPr="00770A19">
        <w:rPr>
          <w:rFonts w:ascii="Algerian" w:hAnsi="Algerian"/>
          <w:b/>
          <w:sz w:val="40"/>
          <w:szCs w:val="40"/>
        </w:rPr>
        <w:t xml:space="preserve">Mes de </w:t>
      </w:r>
      <w:r w:rsidR="00DC1CF5">
        <w:rPr>
          <w:rFonts w:ascii="Algerian" w:hAnsi="Algerian"/>
          <w:b/>
          <w:sz w:val="40"/>
          <w:szCs w:val="40"/>
        </w:rPr>
        <w:t>JU</w:t>
      </w:r>
      <w:r w:rsidR="00B1662A">
        <w:rPr>
          <w:rFonts w:ascii="Algerian" w:hAnsi="Algerian"/>
          <w:b/>
          <w:sz w:val="40"/>
          <w:szCs w:val="40"/>
        </w:rPr>
        <w:t>L</w:t>
      </w:r>
      <w:r w:rsidR="00DC1CF5">
        <w:rPr>
          <w:rFonts w:ascii="Algerian" w:hAnsi="Algerian"/>
          <w:b/>
          <w:sz w:val="40"/>
          <w:szCs w:val="40"/>
        </w:rPr>
        <w:t>IO</w:t>
      </w:r>
      <w:r w:rsidR="00F679F8">
        <w:rPr>
          <w:rFonts w:ascii="Algerian" w:hAnsi="Algerian"/>
          <w:b/>
          <w:sz w:val="40"/>
          <w:szCs w:val="40"/>
        </w:rPr>
        <w:t xml:space="preserve"> </w:t>
      </w:r>
      <w:r w:rsidR="00E01945">
        <w:rPr>
          <w:rFonts w:ascii="Algerian" w:hAnsi="Algerian"/>
          <w:b/>
          <w:sz w:val="40"/>
          <w:szCs w:val="40"/>
        </w:rPr>
        <w:t xml:space="preserve"> </w:t>
      </w:r>
      <w:r w:rsidR="00034ADF">
        <w:rPr>
          <w:rFonts w:ascii="Algerian" w:hAnsi="Algerian"/>
          <w:b/>
          <w:sz w:val="40"/>
          <w:szCs w:val="40"/>
        </w:rPr>
        <w:t>2022</w:t>
      </w:r>
    </w:p>
    <w:p w14:paraId="49792E79" w14:textId="77777777" w:rsidR="00E4324D" w:rsidRPr="00770A19" w:rsidRDefault="00E4324D" w:rsidP="005A0717">
      <w:pPr>
        <w:tabs>
          <w:tab w:val="left" w:pos="5490"/>
        </w:tabs>
        <w:jc w:val="right"/>
        <w:rPr>
          <w:rFonts w:ascii="Algerian" w:hAnsi="Algerian"/>
          <w:b/>
          <w:sz w:val="40"/>
          <w:szCs w:val="40"/>
        </w:rPr>
      </w:pPr>
    </w:p>
    <w:p w14:paraId="48F8A5BB" w14:textId="77777777" w:rsidR="00903CBC" w:rsidRPr="00FA6AEF" w:rsidRDefault="00903CBC" w:rsidP="005A0717">
      <w:pPr>
        <w:tabs>
          <w:tab w:val="left" w:pos="5490"/>
        </w:tabs>
        <w:jc w:val="right"/>
        <w:rPr>
          <w:rFonts w:ascii="Algerian" w:hAnsi="Algerian"/>
          <w:b/>
          <w:sz w:val="24"/>
          <w:szCs w:val="24"/>
        </w:rPr>
      </w:pPr>
    </w:p>
    <w:p w14:paraId="05FAE59B" w14:textId="77777777" w:rsidR="005A0717" w:rsidRDefault="005A0717" w:rsidP="005A0717">
      <w:pPr>
        <w:tabs>
          <w:tab w:val="left" w:pos="5490"/>
        </w:tabs>
        <w:jc w:val="right"/>
        <w:rPr>
          <w:rFonts w:ascii="Algerian" w:hAnsi="Algerian"/>
          <w:b/>
          <w:sz w:val="24"/>
          <w:szCs w:val="24"/>
        </w:rPr>
      </w:pPr>
    </w:p>
    <w:p w14:paraId="054729A7" w14:textId="77777777" w:rsidR="005A0717" w:rsidRPr="00EB1D24" w:rsidRDefault="0040415B" w:rsidP="005A0717">
      <w:pPr>
        <w:tabs>
          <w:tab w:val="left" w:pos="5490"/>
        </w:tabs>
        <w:rPr>
          <w:rFonts w:ascii="Verdana" w:hAnsi="Verdana"/>
          <w:b/>
          <w:sz w:val="22"/>
          <w:szCs w:val="22"/>
          <w:u w:val="single"/>
        </w:rPr>
      </w:pPr>
      <w:r>
        <w:rPr>
          <w:rFonts w:ascii="Verdana" w:hAnsi="Verdana"/>
          <w:b/>
          <w:sz w:val="22"/>
          <w:szCs w:val="22"/>
          <w:u w:val="single"/>
        </w:rPr>
        <w:t>I</w:t>
      </w:r>
      <w:r w:rsidR="005A0717" w:rsidRPr="00EB1D24">
        <w:rPr>
          <w:rFonts w:ascii="Verdana" w:hAnsi="Verdana"/>
          <w:b/>
          <w:sz w:val="22"/>
          <w:szCs w:val="22"/>
          <w:u w:val="single"/>
        </w:rPr>
        <w:t>ntendente</w:t>
      </w:r>
    </w:p>
    <w:p w14:paraId="1615A3F1"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Néstor Daniel </w:t>
      </w:r>
      <w:proofErr w:type="spellStart"/>
      <w:r w:rsidRPr="00EB1D24">
        <w:rPr>
          <w:rFonts w:ascii="Verdana" w:hAnsi="Verdana"/>
          <w:sz w:val="22"/>
          <w:szCs w:val="22"/>
        </w:rPr>
        <w:t>Salibi</w:t>
      </w:r>
      <w:proofErr w:type="spellEnd"/>
    </w:p>
    <w:p w14:paraId="573F17D6" w14:textId="77777777" w:rsidR="005A0717" w:rsidRPr="00EB1D24" w:rsidRDefault="005A0717" w:rsidP="005A0717">
      <w:pPr>
        <w:tabs>
          <w:tab w:val="left" w:pos="5490"/>
        </w:tabs>
        <w:jc w:val="right"/>
        <w:rPr>
          <w:rFonts w:ascii="Verdana" w:hAnsi="Verdana"/>
          <w:sz w:val="22"/>
          <w:szCs w:val="22"/>
        </w:rPr>
      </w:pPr>
    </w:p>
    <w:p w14:paraId="2A824AEE"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Secretario de Hacienda</w:t>
      </w:r>
    </w:p>
    <w:p w14:paraId="63814C4C" w14:textId="77777777" w:rsidR="005A0717" w:rsidRPr="00EB1D24" w:rsidRDefault="005A0717" w:rsidP="00B4401C">
      <w:pPr>
        <w:tabs>
          <w:tab w:val="left" w:pos="5490"/>
        </w:tabs>
        <w:rPr>
          <w:rFonts w:ascii="Verdana" w:hAnsi="Verdana"/>
          <w:sz w:val="22"/>
          <w:szCs w:val="22"/>
        </w:rPr>
      </w:pPr>
      <w:r w:rsidRPr="00EB1D24">
        <w:rPr>
          <w:rFonts w:ascii="Verdana" w:hAnsi="Verdana"/>
          <w:sz w:val="22"/>
          <w:szCs w:val="22"/>
        </w:rPr>
        <w:t xml:space="preserve">                Emilio Nicolás </w:t>
      </w:r>
      <w:proofErr w:type="spellStart"/>
      <w:r w:rsidRPr="00EB1D24">
        <w:rPr>
          <w:rFonts w:ascii="Verdana" w:hAnsi="Verdana"/>
          <w:sz w:val="22"/>
          <w:szCs w:val="22"/>
        </w:rPr>
        <w:t>Marcolongo</w:t>
      </w:r>
      <w:proofErr w:type="spellEnd"/>
    </w:p>
    <w:p w14:paraId="7258F68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Gobierno </w:t>
      </w:r>
    </w:p>
    <w:p w14:paraId="59F63045"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Gaspar Luis Correa</w:t>
      </w:r>
    </w:p>
    <w:p w14:paraId="54A6ACE5" w14:textId="77777777" w:rsidR="005A0717" w:rsidRPr="00EB1D24" w:rsidRDefault="00810114"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Desarrollo y </w:t>
      </w:r>
      <w:proofErr w:type="spellStart"/>
      <w:r w:rsidRPr="00EB1D24">
        <w:rPr>
          <w:rFonts w:ascii="Verdana" w:hAnsi="Verdana"/>
          <w:b/>
          <w:sz w:val="22"/>
          <w:szCs w:val="22"/>
          <w:u w:val="single"/>
        </w:rPr>
        <w:t>Gestion</w:t>
      </w:r>
      <w:proofErr w:type="spellEnd"/>
    </w:p>
    <w:p w14:paraId="1943A14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Alejandro Rodolfo Pereyra </w:t>
      </w:r>
    </w:p>
    <w:p w14:paraId="528E5989"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Servicios </w:t>
      </w:r>
      <w:proofErr w:type="spellStart"/>
      <w:r w:rsidRPr="00EB1D24">
        <w:rPr>
          <w:rFonts w:ascii="Verdana" w:hAnsi="Verdana"/>
          <w:b/>
          <w:sz w:val="22"/>
          <w:szCs w:val="22"/>
          <w:u w:val="single"/>
        </w:rPr>
        <w:t>Publicos</w:t>
      </w:r>
      <w:proofErr w:type="spellEnd"/>
    </w:p>
    <w:p w14:paraId="3A0DC09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Antonio Chaves </w:t>
      </w:r>
    </w:p>
    <w:p w14:paraId="3CA19F2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Obras </w:t>
      </w:r>
      <w:r w:rsidR="00810114" w:rsidRPr="00EB1D24">
        <w:rPr>
          <w:rFonts w:ascii="Verdana" w:hAnsi="Verdana"/>
          <w:b/>
          <w:sz w:val="22"/>
          <w:szCs w:val="22"/>
          <w:u w:val="single"/>
        </w:rPr>
        <w:t xml:space="preserve">Publicas y </w:t>
      </w:r>
      <w:r w:rsidRPr="00EB1D24">
        <w:rPr>
          <w:rFonts w:ascii="Verdana" w:hAnsi="Verdana"/>
          <w:b/>
          <w:sz w:val="22"/>
          <w:szCs w:val="22"/>
          <w:u w:val="single"/>
        </w:rPr>
        <w:t xml:space="preserve">Privadas </w:t>
      </w:r>
    </w:p>
    <w:p w14:paraId="1F631CD2"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Ignacio </w:t>
      </w:r>
      <w:proofErr w:type="spellStart"/>
      <w:r w:rsidRPr="00EB1D24">
        <w:rPr>
          <w:rFonts w:ascii="Verdana" w:hAnsi="Verdana"/>
          <w:sz w:val="22"/>
          <w:szCs w:val="22"/>
        </w:rPr>
        <w:t>Sanchez</w:t>
      </w:r>
      <w:proofErr w:type="spellEnd"/>
    </w:p>
    <w:p w14:paraId="3855579E" w14:textId="77777777" w:rsidR="00367046"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Secretario de Seguridad Ciudadana</w:t>
      </w:r>
    </w:p>
    <w:p w14:paraId="3D0F0C22" w14:textId="77777777" w:rsidR="0097214E" w:rsidRPr="00EB1D24" w:rsidRDefault="0097214E" w:rsidP="005A0717">
      <w:pPr>
        <w:tabs>
          <w:tab w:val="left" w:pos="5490"/>
        </w:tabs>
        <w:rPr>
          <w:rFonts w:ascii="Verdana" w:hAnsi="Verdana"/>
          <w:sz w:val="22"/>
          <w:szCs w:val="22"/>
        </w:rPr>
      </w:pPr>
      <w:r w:rsidRPr="00EB1D24">
        <w:rPr>
          <w:rFonts w:ascii="Verdana" w:hAnsi="Verdana"/>
          <w:sz w:val="22"/>
          <w:szCs w:val="22"/>
        </w:rPr>
        <w:t xml:space="preserve">                Enrique </w:t>
      </w:r>
      <w:proofErr w:type="spellStart"/>
      <w:r w:rsidRPr="00EB1D24">
        <w:rPr>
          <w:rFonts w:ascii="Verdana" w:hAnsi="Verdana"/>
          <w:sz w:val="22"/>
          <w:szCs w:val="22"/>
        </w:rPr>
        <w:t>AntoniioDeanquin</w:t>
      </w:r>
      <w:proofErr w:type="spellEnd"/>
    </w:p>
    <w:p w14:paraId="055155FD" w14:textId="77777777" w:rsidR="0097214E" w:rsidRPr="00B4401C" w:rsidRDefault="00B4401C" w:rsidP="005A0717">
      <w:pPr>
        <w:tabs>
          <w:tab w:val="left" w:pos="5490"/>
        </w:tabs>
        <w:rPr>
          <w:rFonts w:ascii="Verdana" w:hAnsi="Verdana"/>
          <w:b/>
          <w:sz w:val="22"/>
          <w:szCs w:val="22"/>
          <w:u w:val="single"/>
        </w:rPr>
      </w:pPr>
      <w:r w:rsidRPr="00B4401C">
        <w:rPr>
          <w:rFonts w:ascii="Verdana" w:hAnsi="Verdana"/>
          <w:b/>
          <w:sz w:val="22"/>
          <w:szCs w:val="22"/>
          <w:u w:val="single"/>
        </w:rPr>
        <w:t xml:space="preserve">Secretaria </w:t>
      </w:r>
      <w:proofErr w:type="spellStart"/>
      <w:r w:rsidRPr="00B4401C">
        <w:rPr>
          <w:rFonts w:ascii="Verdana" w:hAnsi="Verdana"/>
          <w:b/>
          <w:sz w:val="22"/>
          <w:szCs w:val="22"/>
          <w:u w:val="single"/>
        </w:rPr>
        <w:t>Planificacion</w:t>
      </w:r>
      <w:proofErr w:type="spellEnd"/>
      <w:r w:rsidRPr="00B4401C">
        <w:rPr>
          <w:rFonts w:ascii="Verdana" w:hAnsi="Verdana"/>
          <w:b/>
          <w:sz w:val="22"/>
          <w:szCs w:val="22"/>
          <w:u w:val="single"/>
        </w:rPr>
        <w:t xml:space="preserve"> y </w:t>
      </w:r>
      <w:proofErr w:type="spellStart"/>
      <w:r w:rsidRPr="00B4401C">
        <w:rPr>
          <w:rFonts w:ascii="Verdana" w:hAnsi="Verdana"/>
          <w:b/>
          <w:sz w:val="22"/>
          <w:szCs w:val="22"/>
          <w:u w:val="single"/>
        </w:rPr>
        <w:t>Vinculacin</w:t>
      </w:r>
      <w:proofErr w:type="spellEnd"/>
      <w:r w:rsidRPr="00B4401C">
        <w:rPr>
          <w:rFonts w:ascii="Verdana" w:hAnsi="Verdana"/>
          <w:b/>
          <w:sz w:val="22"/>
          <w:szCs w:val="22"/>
          <w:u w:val="single"/>
        </w:rPr>
        <w:t xml:space="preserve"> I.</w:t>
      </w:r>
    </w:p>
    <w:p w14:paraId="1C5C7206" w14:textId="77777777" w:rsidR="00B4401C" w:rsidRPr="00EB1D24" w:rsidRDefault="00B4401C" w:rsidP="005A0717">
      <w:pPr>
        <w:tabs>
          <w:tab w:val="left" w:pos="5490"/>
        </w:tabs>
        <w:rPr>
          <w:rFonts w:ascii="Verdana" w:hAnsi="Verdana"/>
          <w:sz w:val="22"/>
          <w:szCs w:val="22"/>
        </w:rPr>
      </w:pPr>
      <w:r>
        <w:rPr>
          <w:rFonts w:ascii="Verdana" w:hAnsi="Verdana"/>
          <w:sz w:val="22"/>
          <w:szCs w:val="22"/>
        </w:rPr>
        <w:t xml:space="preserve">                 Carolina Wener</w:t>
      </w:r>
    </w:p>
    <w:p w14:paraId="218F22FA" w14:textId="77777777" w:rsidR="00EB1D24" w:rsidRDefault="00EB1D24" w:rsidP="005A0717">
      <w:pPr>
        <w:tabs>
          <w:tab w:val="left" w:pos="5490"/>
        </w:tabs>
        <w:rPr>
          <w:rFonts w:ascii="Verdana" w:hAnsi="Verdana"/>
          <w:b/>
          <w:sz w:val="22"/>
          <w:szCs w:val="22"/>
          <w:u w:val="single"/>
        </w:rPr>
      </w:pPr>
    </w:p>
    <w:p w14:paraId="0B3D9FA6" w14:textId="77777777" w:rsidR="0097214E"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 xml:space="preserve">Honorable Concejo Deliberante </w:t>
      </w:r>
    </w:p>
    <w:p w14:paraId="56225A14" w14:textId="77777777" w:rsidR="00EB1D24" w:rsidRDefault="00EB1D24" w:rsidP="0097214E">
      <w:pPr>
        <w:tabs>
          <w:tab w:val="left" w:pos="5490"/>
        </w:tabs>
        <w:rPr>
          <w:rFonts w:ascii="Verdana" w:hAnsi="Verdana"/>
          <w:b/>
          <w:sz w:val="22"/>
          <w:szCs w:val="22"/>
          <w:u w:val="single"/>
        </w:rPr>
      </w:pPr>
    </w:p>
    <w:p w14:paraId="7EE682A2" w14:textId="77777777" w:rsidR="005A0717"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Presidente</w:t>
      </w:r>
    </w:p>
    <w:p w14:paraId="6C2E8B18" w14:textId="77777777" w:rsidR="00EB1D24" w:rsidRPr="003071CB" w:rsidRDefault="00810114" w:rsidP="0097214E">
      <w:pPr>
        <w:tabs>
          <w:tab w:val="left" w:pos="5490"/>
        </w:tabs>
        <w:rPr>
          <w:rFonts w:ascii="Verdana" w:hAnsi="Verdana"/>
          <w:sz w:val="22"/>
          <w:szCs w:val="22"/>
        </w:rPr>
      </w:pPr>
      <w:r w:rsidRPr="00EB1D24">
        <w:rPr>
          <w:rFonts w:ascii="Verdana" w:hAnsi="Verdana"/>
          <w:sz w:val="22"/>
          <w:szCs w:val="22"/>
        </w:rPr>
        <w:t xml:space="preserve">               Arguello Sergio </w:t>
      </w:r>
    </w:p>
    <w:p w14:paraId="509AF681"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Concejales</w:t>
      </w:r>
    </w:p>
    <w:p w14:paraId="63EF8429" w14:textId="273DAD6C" w:rsidR="003071CB" w:rsidRDefault="00034ADF" w:rsidP="003071CB">
      <w:pPr>
        <w:tabs>
          <w:tab w:val="left" w:pos="5490"/>
        </w:tabs>
        <w:rPr>
          <w:rFonts w:ascii="Verdana" w:hAnsi="Verdana"/>
          <w:sz w:val="22"/>
          <w:szCs w:val="22"/>
        </w:rPr>
      </w:pPr>
      <w:r>
        <w:rPr>
          <w:rFonts w:ascii="Verdana" w:hAnsi="Verdana"/>
          <w:sz w:val="22"/>
          <w:szCs w:val="22"/>
        </w:rPr>
        <w:t xml:space="preserve"> </w:t>
      </w:r>
      <w:proofErr w:type="spellStart"/>
      <w:r>
        <w:rPr>
          <w:rFonts w:ascii="Verdana" w:hAnsi="Verdana"/>
          <w:sz w:val="22"/>
          <w:szCs w:val="22"/>
        </w:rPr>
        <w:t>Gimenes</w:t>
      </w:r>
      <w:proofErr w:type="spellEnd"/>
      <w:r>
        <w:rPr>
          <w:rFonts w:ascii="Verdana" w:hAnsi="Verdana"/>
          <w:sz w:val="22"/>
          <w:szCs w:val="22"/>
        </w:rPr>
        <w:t xml:space="preserve"> Amelia</w:t>
      </w:r>
    </w:p>
    <w:p w14:paraId="76ADF5CD" w14:textId="77777777" w:rsidR="003071CB" w:rsidRDefault="003071CB" w:rsidP="003071CB">
      <w:pPr>
        <w:tabs>
          <w:tab w:val="left" w:pos="5490"/>
        </w:tabs>
        <w:rPr>
          <w:rFonts w:ascii="Verdana" w:hAnsi="Verdana"/>
          <w:sz w:val="22"/>
          <w:szCs w:val="22"/>
        </w:rPr>
      </w:pPr>
      <w:proofErr w:type="spellStart"/>
      <w:r>
        <w:rPr>
          <w:rFonts w:ascii="Verdana" w:hAnsi="Verdana"/>
          <w:sz w:val="22"/>
          <w:szCs w:val="22"/>
        </w:rPr>
        <w:t>Nicolo</w:t>
      </w:r>
      <w:proofErr w:type="spellEnd"/>
      <w:r>
        <w:rPr>
          <w:rFonts w:ascii="Verdana" w:hAnsi="Verdana"/>
          <w:sz w:val="22"/>
          <w:szCs w:val="22"/>
        </w:rPr>
        <w:t xml:space="preserve"> Roberto</w:t>
      </w:r>
    </w:p>
    <w:p w14:paraId="0ABBC2AC" w14:textId="77777777" w:rsidR="003071CB" w:rsidRDefault="003071CB" w:rsidP="003071CB">
      <w:pPr>
        <w:tabs>
          <w:tab w:val="left" w:pos="5490"/>
        </w:tabs>
        <w:rPr>
          <w:rFonts w:ascii="Verdana" w:hAnsi="Verdana"/>
          <w:sz w:val="22"/>
          <w:szCs w:val="22"/>
        </w:rPr>
      </w:pPr>
      <w:r>
        <w:rPr>
          <w:rFonts w:ascii="Verdana" w:hAnsi="Verdana"/>
          <w:sz w:val="22"/>
          <w:szCs w:val="22"/>
        </w:rPr>
        <w:t xml:space="preserve"> Llanos Graciela</w:t>
      </w:r>
    </w:p>
    <w:p w14:paraId="6027E413" w14:textId="374F1DA7" w:rsidR="003071CB" w:rsidRDefault="00C17B70" w:rsidP="003071CB">
      <w:pPr>
        <w:tabs>
          <w:tab w:val="left" w:pos="5490"/>
        </w:tabs>
        <w:rPr>
          <w:rFonts w:ascii="Verdana" w:hAnsi="Verdana"/>
          <w:sz w:val="22"/>
          <w:szCs w:val="22"/>
        </w:rPr>
      </w:pPr>
      <w:r>
        <w:rPr>
          <w:rFonts w:ascii="Verdana" w:hAnsi="Verdana"/>
          <w:sz w:val="22"/>
          <w:szCs w:val="22"/>
        </w:rPr>
        <w:t>Alonso</w:t>
      </w:r>
    </w:p>
    <w:p w14:paraId="75659174" w14:textId="77777777" w:rsidR="003071CB" w:rsidRDefault="00B4401C" w:rsidP="003071CB">
      <w:pPr>
        <w:tabs>
          <w:tab w:val="left" w:pos="5490"/>
        </w:tabs>
        <w:rPr>
          <w:rFonts w:ascii="Verdana" w:hAnsi="Verdana"/>
          <w:sz w:val="22"/>
          <w:szCs w:val="22"/>
        </w:rPr>
      </w:pPr>
      <w:proofErr w:type="spellStart"/>
      <w:r>
        <w:rPr>
          <w:rFonts w:ascii="Verdana" w:hAnsi="Verdana"/>
          <w:sz w:val="22"/>
          <w:szCs w:val="22"/>
        </w:rPr>
        <w:t>LLarens</w:t>
      </w:r>
      <w:proofErr w:type="spellEnd"/>
      <w:r>
        <w:rPr>
          <w:rFonts w:ascii="Verdana" w:hAnsi="Verdana"/>
          <w:sz w:val="22"/>
          <w:szCs w:val="22"/>
        </w:rPr>
        <w:t xml:space="preserve"> Ignacio</w:t>
      </w:r>
    </w:p>
    <w:p w14:paraId="548A0633"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Arning</w:t>
      </w:r>
      <w:proofErr w:type="spellEnd"/>
      <w:r>
        <w:rPr>
          <w:rFonts w:ascii="Verdana" w:hAnsi="Verdana"/>
          <w:sz w:val="22"/>
          <w:szCs w:val="22"/>
        </w:rPr>
        <w:t xml:space="preserve"> Adela</w:t>
      </w:r>
    </w:p>
    <w:p w14:paraId="4E1CC47E" w14:textId="77777777" w:rsidR="0097214E" w:rsidRPr="00EB1D24" w:rsidRDefault="0097214E" w:rsidP="0097214E">
      <w:pPr>
        <w:tabs>
          <w:tab w:val="left" w:pos="5490"/>
        </w:tabs>
        <w:rPr>
          <w:rFonts w:ascii="Verdana" w:hAnsi="Verdana"/>
          <w:sz w:val="22"/>
          <w:szCs w:val="22"/>
        </w:rPr>
      </w:pPr>
    </w:p>
    <w:p w14:paraId="40AAFA2D"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Secretaria</w:t>
      </w:r>
    </w:p>
    <w:p w14:paraId="7A4C7978" w14:textId="77777777" w:rsidR="0097214E" w:rsidRPr="00EB1D24" w:rsidRDefault="0097214E" w:rsidP="0097214E">
      <w:pPr>
        <w:tabs>
          <w:tab w:val="left" w:pos="5490"/>
        </w:tabs>
        <w:rPr>
          <w:rFonts w:ascii="Verdana" w:hAnsi="Verdana"/>
          <w:sz w:val="22"/>
          <w:szCs w:val="22"/>
        </w:rPr>
      </w:pPr>
      <w:r w:rsidRPr="00EB1D24">
        <w:rPr>
          <w:rFonts w:ascii="Verdana" w:hAnsi="Verdana"/>
          <w:sz w:val="22"/>
          <w:szCs w:val="22"/>
        </w:rPr>
        <w:t xml:space="preserve">                  Miriam Edith ABT</w:t>
      </w:r>
    </w:p>
    <w:p w14:paraId="62DCEABA" w14:textId="77777777" w:rsidR="00EB1D24" w:rsidRDefault="00EB1D24" w:rsidP="0097214E">
      <w:pPr>
        <w:tabs>
          <w:tab w:val="left" w:pos="5490"/>
        </w:tabs>
        <w:rPr>
          <w:rFonts w:ascii="Verdana" w:hAnsi="Verdana"/>
          <w:b/>
          <w:sz w:val="22"/>
          <w:szCs w:val="22"/>
          <w:u w:val="single"/>
        </w:rPr>
      </w:pPr>
    </w:p>
    <w:p w14:paraId="5025BE68" w14:textId="77777777" w:rsidR="0097214E" w:rsidRPr="00EB1D24" w:rsidRDefault="0097214E" w:rsidP="0097214E">
      <w:pPr>
        <w:tabs>
          <w:tab w:val="left" w:pos="5490"/>
        </w:tabs>
        <w:rPr>
          <w:rFonts w:ascii="Algerian" w:hAnsi="Algerian"/>
          <w:b/>
          <w:sz w:val="22"/>
          <w:szCs w:val="22"/>
          <w:u w:val="single"/>
        </w:rPr>
      </w:pPr>
      <w:r w:rsidRPr="00EB1D24">
        <w:rPr>
          <w:rFonts w:ascii="Verdana" w:hAnsi="Verdana"/>
          <w:b/>
          <w:sz w:val="22"/>
          <w:szCs w:val="22"/>
          <w:u w:val="single"/>
        </w:rPr>
        <w:t xml:space="preserve">Honorable Tribunal de Cuentas       </w:t>
      </w:r>
    </w:p>
    <w:p w14:paraId="3A28C2F1" w14:textId="1D0B7B48" w:rsidR="005A0717" w:rsidRPr="008E70ED" w:rsidRDefault="005A0717" w:rsidP="0097214E">
      <w:pPr>
        <w:tabs>
          <w:tab w:val="left" w:pos="5490"/>
        </w:tabs>
        <w:rPr>
          <w:rFonts w:ascii="Verdana" w:hAnsi="Verdana"/>
          <w:sz w:val="22"/>
          <w:szCs w:val="22"/>
          <w:u w:val="single"/>
        </w:rPr>
      </w:pPr>
    </w:p>
    <w:p w14:paraId="48CB74C3" w14:textId="77777777" w:rsidR="003071CB" w:rsidRPr="008E70ED" w:rsidRDefault="003071CB" w:rsidP="003071CB">
      <w:pPr>
        <w:tabs>
          <w:tab w:val="left" w:pos="5490"/>
        </w:tabs>
        <w:rPr>
          <w:rFonts w:ascii="Verdana" w:hAnsi="Verdana"/>
          <w:sz w:val="22"/>
          <w:szCs w:val="22"/>
          <w:u w:val="single"/>
        </w:rPr>
      </w:pPr>
      <w:r w:rsidRPr="008E70ED">
        <w:rPr>
          <w:rFonts w:ascii="Verdana" w:hAnsi="Verdana"/>
          <w:sz w:val="22"/>
          <w:szCs w:val="22"/>
          <w:u w:val="single"/>
        </w:rPr>
        <w:t>Presidente</w:t>
      </w:r>
    </w:p>
    <w:p w14:paraId="404B352E" w14:textId="77777777" w:rsidR="003071CB" w:rsidRPr="004344AD" w:rsidRDefault="003071CB" w:rsidP="003071CB">
      <w:pPr>
        <w:tabs>
          <w:tab w:val="left" w:pos="5490"/>
        </w:tabs>
        <w:rPr>
          <w:rFonts w:ascii="Verdana" w:hAnsi="Verdana"/>
          <w:sz w:val="22"/>
          <w:szCs w:val="22"/>
        </w:rPr>
      </w:pPr>
      <w:r>
        <w:rPr>
          <w:rFonts w:ascii="Verdana" w:hAnsi="Verdana"/>
          <w:sz w:val="22"/>
          <w:szCs w:val="22"/>
        </w:rPr>
        <w:t>Chaves Mario</w:t>
      </w:r>
    </w:p>
    <w:p w14:paraId="20440579"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Vocales</w:t>
      </w:r>
    </w:p>
    <w:p w14:paraId="6C92ABAD" w14:textId="77777777" w:rsidR="003071CB" w:rsidRPr="00EB1D24" w:rsidRDefault="00B4401C" w:rsidP="003071CB">
      <w:pPr>
        <w:tabs>
          <w:tab w:val="left" w:pos="5490"/>
        </w:tabs>
        <w:rPr>
          <w:rFonts w:ascii="Verdana" w:hAnsi="Verdana"/>
          <w:sz w:val="22"/>
          <w:szCs w:val="22"/>
        </w:rPr>
      </w:pPr>
      <w:r>
        <w:rPr>
          <w:rFonts w:ascii="Verdana" w:hAnsi="Verdana"/>
          <w:sz w:val="22"/>
          <w:szCs w:val="22"/>
        </w:rPr>
        <w:t>Garro Alicia</w:t>
      </w:r>
    </w:p>
    <w:p w14:paraId="51D0F8F1"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Alesio</w:t>
      </w:r>
      <w:proofErr w:type="spellEnd"/>
      <w:r>
        <w:rPr>
          <w:rFonts w:ascii="Verdana" w:hAnsi="Verdana"/>
          <w:sz w:val="22"/>
          <w:szCs w:val="22"/>
        </w:rPr>
        <w:t xml:space="preserve"> </w:t>
      </w:r>
      <w:proofErr w:type="spellStart"/>
      <w:r>
        <w:rPr>
          <w:rFonts w:ascii="Verdana" w:hAnsi="Verdana"/>
          <w:sz w:val="22"/>
          <w:szCs w:val="22"/>
        </w:rPr>
        <w:t>Angela</w:t>
      </w:r>
      <w:proofErr w:type="spellEnd"/>
    </w:p>
    <w:p w14:paraId="58EB215F" w14:textId="77777777" w:rsidR="003071CB" w:rsidRDefault="003071CB" w:rsidP="003071CB">
      <w:pPr>
        <w:tabs>
          <w:tab w:val="left" w:pos="5490"/>
        </w:tabs>
        <w:rPr>
          <w:rFonts w:ascii="Verdana" w:hAnsi="Verdana"/>
          <w:b/>
          <w:sz w:val="22"/>
          <w:szCs w:val="22"/>
          <w:u w:val="single"/>
        </w:rPr>
      </w:pPr>
    </w:p>
    <w:p w14:paraId="4F6C21F6"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 xml:space="preserve">Secretaria </w:t>
      </w:r>
    </w:p>
    <w:p w14:paraId="025FBC27" w14:textId="77777777" w:rsidR="003071CB" w:rsidRPr="00EB1D24" w:rsidRDefault="003071CB" w:rsidP="003071CB">
      <w:pPr>
        <w:tabs>
          <w:tab w:val="left" w:pos="5490"/>
        </w:tabs>
        <w:rPr>
          <w:rFonts w:ascii="Verdana" w:hAnsi="Verdana"/>
          <w:sz w:val="22"/>
          <w:szCs w:val="22"/>
        </w:rPr>
      </w:pPr>
      <w:r>
        <w:rPr>
          <w:rFonts w:ascii="Verdana" w:hAnsi="Verdana"/>
          <w:sz w:val="22"/>
          <w:szCs w:val="22"/>
        </w:rPr>
        <w:t>Villarreal M Constanza</w:t>
      </w:r>
    </w:p>
    <w:p w14:paraId="2DC1D938" w14:textId="77777777" w:rsidR="005A0717" w:rsidRPr="008E70ED" w:rsidRDefault="005A0717" w:rsidP="0097214E">
      <w:pPr>
        <w:tabs>
          <w:tab w:val="left" w:pos="5490"/>
        </w:tabs>
        <w:rPr>
          <w:rFonts w:ascii="Verdana" w:hAnsi="Verdana"/>
          <w:sz w:val="22"/>
          <w:szCs w:val="22"/>
        </w:rPr>
      </w:pPr>
    </w:p>
    <w:p w14:paraId="00B703E7" w14:textId="77777777" w:rsidR="008C009A" w:rsidRPr="001F701E" w:rsidRDefault="008C009A" w:rsidP="00085582">
      <w:pPr>
        <w:tabs>
          <w:tab w:val="left" w:pos="5490"/>
        </w:tabs>
        <w:rPr>
          <w:rFonts w:ascii="Algerian" w:hAnsi="Algerian"/>
          <w:sz w:val="22"/>
          <w:szCs w:val="22"/>
        </w:rPr>
      </w:pPr>
    </w:p>
    <w:p w14:paraId="081D7523" w14:textId="77777777" w:rsidR="0062433E" w:rsidRDefault="0062433E" w:rsidP="0062433E">
      <w:pPr>
        <w:pStyle w:val="Sangradetextonormal"/>
        <w:jc w:val="both"/>
        <w:rPr>
          <w:rFonts w:ascii="Tahoma" w:hAnsi="Tahoma"/>
        </w:rPr>
      </w:pPr>
    </w:p>
    <w:p w14:paraId="6D236660" w14:textId="77777777" w:rsidR="00B4401C" w:rsidRPr="00AC409E" w:rsidRDefault="00B4401C" w:rsidP="0062433E">
      <w:pPr>
        <w:pStyle w:val="Sangradetextonormal"/>
        <w:jc w:val="both"/>
        <w:rPr>
          <w:rFonts w:ascii="Tahoma" w:hAnsi="Tahoma"/>
        </w:rPr>
      </w:pPr>
    </w:p>
    <w:p w14:paraId="021B7218" w14:textId="77777777" w:rsidR="00273EB7" w:rsidRPr="00273EB7" w:rsidRDefault="00B4401C" w:rsidP="00273EB7">
      <w:pPr>
        <w:rPr>
          <w:rFonts w:ascii="Tahoma" w:hAnsi="Tahoma" w:cs="Tahoma"/>
          <w:b/>
          <w:sz w:val="24"/>
          <w:szCs w:val="24"/>
          <w:u w:val="single"/>
        </w:rPr>
      </w:pPr>
      <w:r>
        <w:rPr>
          <w:rFonts w:ascii="Tahoma" w:hAnsi="Tahoma"/>
          <w:b/>
          <w:sz w:val="24"/>
          <w:u w:val="single"/>
        </w:rPr>
        <w:t xml:space="preserve"> </w:t>
      </w:r>
    </w:p>
    <w:p w14:paraId="71F4AC4D" w14:textId="77777777" w:rsidR="00273EB7" w:rsidRPr="00A330FE" w:rsidRDefault="00273EB7" w:rsidP="00273EB7">
      <w:pPr>
        <w:rPr>
          <w:rFonts w:ascii="Tahoma" w:hAnsi="Tahoma" w:cs="Tahoma"/>
          <w:b/>
          <w:sz w:val="24"/>
          <w:szCs w:val="24"/>
        </w:rPr>
      </w:pPr>
    </w:p>
    <w:p w14:paraId="2C05D2BB" w14:textId="63511029" w:rsidR="006F5A05" w:rsidRDefault="00034ADF" w:rsidP="006F5A05">
      <w:pPr>
        <w:numPr>
          <w:ilvl w:val="0"/>
          <w:numId w:val="14"/>
        </w:numPr>
        <w:rPr>
          <w:rFonts w:ascii="Tahoma" w:hAnsi="Tahoma" w:cs="Tahoma"/>
          <w:sz w:val="24"/>
          <w:szCs w:val="24"/>
          <w:u w:val="single"/>
        </w:rPr>
      </w:pPr>
      <w:r>
        <w:rPr>
          <w:rFonts w:ascii="Tahoma" w:hAnsi="Tahoma" w:cs="Tahoma"/>
          <w:sz w:val="24"/>
          <w:szCs w:val="24"/>
        </w:rPr>
        <w:t xml:space="preserve"> </w:t>
      </w:r>
    </w:p>
    <w:p w14:paraId="25737F53" w14:textId="37E5DCAC" w:rsidR="006F5A05" w:rsidRDefault="00034ADF" w:rsidP="006F5A05">
      <w:pPr>
        <w:ind w:left="1080"/>
        <w:rPr>
          <w:rFonts w:ascii="Tahoma" w:hAnsi="Tahoma" w:cs="Tahoma"/>
          <w:sz w:val="24"/>
          <w:szCs w:val="24"/>
          <w:u w:val="single"/>
        </w:rPr>
      </w:pPr>
      <w:r>
        <w:rPr>
          <w:rFonts w:ascii="Tahoma" w:hAnsi="Tahoma" w:cs="Tahoma"/>
          <w:b/>
          <w:bCs/>
          <w:color w:val="000000"/>
          <w:sz w:val="22"/>
          <w:szCs w:val="22"/>
          <w:lang w:eastAsia="es-AR"/>
        </w:rPr>
        <w:lastRenderedPageBreak/>
        <w:t xml:space="preserve"> </w:t>
      </w:r>
    </w:p>
    <w:p w14:paraId="7BD171A0" w14:textId="77777777" w:rsidR="00652A02" w:rsidRPr="00652A02" w:rsidRDefault="00652A02" w:rsidP="00652A02">
      <w:pPr>
        <w:spacing w:line="360" w:lineRule="auto"/>
        <w:jc w:val="right"/>
        <w:rPr>
          <w:rFonts w:ascii="Tahoma" w:eastAsiaTheme="minorHAnsi" w:hAnsi="Tahoma" w:cs="Tahoma"/>
          <w:sz w:val="24"/>
          <w:szCs w:val="24"/>
          <w:lang w:eastAsia="en-US"/>
        </w:rPr>
      </w:pPr>
    </w:p>
    <w:p w14:paraId="2D00F426" w14:textId="77777777" w:rsidR="00652A02" w:rsidRPr="00652A02" w:rsidRDefault="00652A02" w:rsidP="00652A02">
      <w:pPr>
        <w:spacing w:line="360" w:lineRule="auto"/>
        <w:jc w:val="right"/>
        <w:rPr>
          <w:rFonts w:ascii="Tahoma" w:eastAsiaTheme="minorHAnsi" w:hAnsi="Tahoma" w:cs="Tahoma"/>
          <w:sz w:val="24"/>
          <w:szCs w:val="24"/>
          <w:lang w:eastAsia="en-US"/>
        </w:rPr>
      </w:pP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 04 de Julio de 2022.</w:t>
      </w:r>
    </w:p>
    <w:p w14:paraId="18A3145F" w14:textId="77777777" w:rsidR="00652A02" w:rsidRPr="00652A02" w:rsidRDefault="00652A02" w:rsidP="00652A02">
      <w:pPr>
        <w:jc w:val="center"/>
        <w:rPr>
          <w:rFonts w:ascii="Tahoma" w:hAnsi="Tahoma" w:cs="Tahoma"/>
          <w:b/>
          <w:sz w:val="24"/>
          <w:szCs w:val="24"/>
          <w:u w:val="single"/>
          <w:lang w:eastAsia="es-AR"/>
        </w:rPr>
      </w:pPr>
    </w:p>
    <w:p w14:paraId="43514DB0" w14:textId="77777777" w:rsidR="00652A02" w:rsidRPr="00652A02" w:rsidRDefault="00652A02" w:rsidP="00652A02">
      <w:pPr>
        <w:jc w:val="center"/>
        <w:rPr>
          <w:rFonts w:ascii="Tahoma" w:hAnsi="Tahoma" w:cs="Tahoma"/>
          <w:b/>
          <w:sz w:val="24"/>
          <w:szCs w:val="24"/>
          <w:u w:val="single"/>
          <w:lang w:eastAsia="es-AR"/>
        </w:rPr>
      </w:pPr>
      <w:r w:rsidRPr="00652A02">
        <w:rPr>
          <w:rFonts w:ascii="Tahoma" w:hAnsi="Tahoma" w:cs="Tahoma"/>
          <w:b/>
          <w:sz w:val="24"/>
          <w:szCs w:val="24"/>
          <w:u w:val="single"/>
          <w:lang w:eastAsia="es-AR"/>
        </w:rPr>
        <w:t>ORDENANZA</w:t>
      </w:r>
    </w:p>
    <w:p w14:paraId="211E363A" w14:textId="77777777" w:rsidR="00652A02" w:rsidRPr="00652A02" w:rsidRDefault="00652A02" w:rsidP="00652A02">
      <w:pPr>
        <w:jc w:val="center"/>
        <w:rPr>
          <w:rFonts w:ascii="Tahoma" w:hAnsi="Tahoma" w:cs="Tahoma"/>
          <w:b/>
          <w:sz w:val="24"/>
          <w:szCs w:val="24"/>
          <w:u w:val="single"/>
          <w:lang w:eastAsia="es-AR"/>
        </w:rPr>
      </w:pPr>
    </w:p>
    <w:p w14:paraId="1F130805" w14:textId="77777777" w:rsidR="00652A02" w:rsidRPr="00652A02" w:rsidRDefault="00652A02" w:rsidP="00652A02">
      <w:pPr>
        <w:jc w:val="center"/>
        <w:rPr>
          <w:rFonts w:ascii="Tahoma" w:hAnsi="Tahoma" w:cs="Tahoma"/>
          <w:b/>
          <w:sz w:val="24"/>
          <w:szCs w:val="24"/>
          <w:u w:val="single"/>
          <w:lang w:eastAsia="es-AR"/>
        </w:rPr>
      </w:pPr>
      <w:r w:rsidRPr="00652A02">
        <w:rPr>
          <w:rFonts w:ascii="Tahoma" w:hAnsi="Tahoma" w:cs="Tahoma"/>
          <w:b/>
          <w:sz w:val="24"/>
          <w:szCs w:val="24"/>
          <w:u w:val="single"/>
          <w:lang w:eastAsia="es-AR"/>
        </w:rPr>
        <w:t>REGISTRO DEL PATRIMONIO CULTURAL</w:t>
      </w:r>
    </w:p>
    <w:p w14:paraId="38275D17" w14:textId="77777777" w:rsidR="00652A02" w:rsidRPr="00652A02" w:rsidRDefault="00652A02" w:rsidP="00652A02">
      <w:pPr>
        <w:jc w:val="center"/>
        <w:rPr>
          <w:rFonts w:ascii="Tahoma" w:hAnsi="Tahoma" w:cs="Tahoma"/>
          <w:b/>
          <w:sz w:val="24"/>
          <w:szCs w:val="24"/>
          <w:u w:val="single"/>
          <w:lang w:eastAsia="es-AR"/>
        </w:rPr>
      </w:pPr>
    </w:p>
    <w:p w14:paraId="592B1AD0" w14:textId="77777777" w:rsidR="00652A02" w:rsidRPr="00652A02" w:rsidRDefault="00652A02" w:rsidP="00652A02">
      <w:pPr>
        <w:spacing w:line="360" w:lineRule="auto"/>
        <w:jc w:val="both"/>
        <w:rPr>
          <w:rFonts w:ascii="Tahoma" w:hAnsi="Tahoma" w:cs="Tahoma"/>
          <w:b/>
          <w:sz w:val="24"/>
          <w:szCs w:val="24"/>
          <w:u w:val="single"/>
          <w:lang w:eastAsia="es-AR"/>
        </w:rPr>
      </w:pPr>
      <w:r w:rsidRPr="00652A02">
        <w:rPr>
          <w:rFonts w:ascii="Tahoma" w:hAnsi="Tahoma" w:cs="Tahoma"/>
          <w:b/>
          <w:sz w:val="24"/>
          <w:szCs w:val="24"/>
          <w:u w:val="single"/>
          <w:lang w:eastAsia="es-AR"/>
        </w:rPr>
        <w:t>VISTO</w:t>
      </w:r>
    </w:p>
    <w:p w14:paraId="65B08722" w14:textId="77777777" w:rsidR="00652A02" w:rsidRPr="00652A02" w:rsidRDefault="00652A02" w:rsidP="00652A02">
      <w:pPr>
        <w:spacing w:before="100" w:beforeAutospacing="1"/>
        <w:ind w:firstLine="708"/>
        <w:jc w:val="both"/>
        <w:rPr>
          <w:rFonts w:ascii="Tahoma" w:hAnsi="Tahoma" w:cs="Tahoma"/>
          <w:sz w:val="24"/>
          <w:szCs w:val="24"/>
          <w:lang w:eastAsia="es-AR"/>
        </w:rPr>
      </w:pPr>
      <w:r w:rsidRPr="00652A02">
        <w:rPr>
          <w:rFonts w:ascii="Tahoma" w:hAnsi="Tahoma" w:cs="Tahoma"/>
          <w:sz w:val="24"/>
          <w:szCs w:val="24"/>
          <w:lang w:eastAsia="es-AR"/>
        </w:rPr>
        <w:t xml:space="preserve">Que </w:t>
      </w:r>
      <w:proofErr w:type="spellStart"/>
      <w:r w:rsidRPr="00652A02">
        <w:rPr>
          <w:rFonts w:ascii="Tahoma" w:hAnsi="Tahoma" w:cs="Tahoma"/>
          <w:sz w:val="24"/>
          <w:szCs w:val="24"/>
          <w:lang w:eastAsia="es-AR"/>
        </w:rPr>
        <w:t>Mendiolaza</w:t>
      </w:r>
      <w:proofErr w:type="spellEnd"/>
      <w:r w:rsidRPr="00652A02">
        <w:rPr>
          <w:rFonts w:ascii="Tahoma" w:hAnsi="Tahoma" w:cs="Tahoma"/>
          <w:sz w:val="24"/>
          <w:szCs w:val="24"/>
          <w:lang w:eastAsia="es-AR"/>
        </w:rPr>
        <w:t xml:space="preserve"> no cuenta con una norma de sistematización del Registro del Patrimonio Cultural de la Ciudad, lo que dificulta con el paso del tiempo construir y preservar la identidad local.</w:t>
      </w:r>
    </w:p>
    <w:p w14:paraId="403D20EF" w14:textId="77777777" w:rsidR="00652A02" w:rsidRPr="00652A02" w:rsidRDefault="00652A02" w:rsidP="00652A02">
      <w:pPr>
        <w:spacing w:before="100" w:beforeAutospacing="1"/>
        <w:jc w:val="both"/>
        <w:rPr>
          <w:rFonts w:ascii="Tahoma" w:hAnsi="Tahoma" w:cs="Tahoma"/>
          <w:b/>
          <w:sz w:val="24"/>
          <w:szCs w:val="24"/>
          <w:u w:val="single"/>
          <w:lang w:eastAsia="es-AR"/>
        </w:rPr>
      </w:pPr>
      <w:r w:rsidRPr="00652A02">
        <w:rPr>
          <w:rFonts w:ascii="Tahoma" w:hAnsi="Tahoma" w:cs="Tahoma"/>
          <w:b/>
          <w:sz w:val="24"/>
          <w:szCs w:val="24"/>
          <w:u w:val="single"/>
          <w:lang w:eastAsia="es-AR"/>
        </w:rPr>
        <w:t>CONSIDERANDO</w:t>
      </w:r>
    </w:p>
    <w:p w14:paraId="042534CA" w14:textId="77777777" w:rsidR="00652A02" w:rsidRPr="00652A02" w:rsidRDefault="00652A02" w:rsidP="00652A02">
      <w:pPr>
        <w:spacing w:before="100" w:beforeAutospacing="1"/>
        <w:ind w:firstLine="708"/>
        <w:jc w:val="both"/>
        <w:rPr>
          <w:rFonts w:ascii="Tahoma" w:hAnsi="Tahoma" w:cs="Tahoma"/>
          <w:sz w:val="24"/>
          <w:szCs w:val="24"/>
          <w:lang w:eastAsia="es-AR"/>
        </w:rPr>
      </w:pPr>
      <w:r w:rsidRPr="00652A02">
        <w:rPr>
          <w:rFonts w:ascii="Tahoma" w:hAnsi="Tahoma" w:cs="Tahoma"/>
          <w:sz w:val="24"/>
          <w:szCs w:val="24"/>
          <w:lang w:eastAsia="es-AR"/>
        </w:rPr>
        <w:t xml:space="preserve">Que es menester sistematizar y resguardar nuestro Patrimonio Histórico, que marca nuestras tradiciones y nuestros avances. Dado que </w:t>
      </w:r>
      <w:proofErr w:type="spellStart"/>
      <w:r w:rsidRPr="00652A02">
        <w:rPr>
          <w:rFonts w:ascii="Tahoma" w:hAnsi="Tahoma" w:cs="Tahoma"/>
          <w:sz w:val="24"/>
          <w:szCs w:val="24"/>
          <w:lang w:eastAsia="es-AR"/>
        </w:rPr>
        <w:t>Mendiolaza</w:t>
      </w:r>
      <w:proofErr w:type="spellEnd"/>
      <w:r w:rsidRPr="00652A02">
        <w:rPr>
          <w:rFonts w:ascii="Tahoma" w:hAnsi="Tahoma" w:cs="Tahoma"/>
          <w:sz w:val="24"/>
          <w:szCs w:val="24"/>
          <w:lang w:eastAsia="es-AR"/>
        </w:rPr>
        <w:t xml:space="preserve"> creció y crece de manera exponencial y que esta norma contribuiría a darle un mayor sentido de pertenencia, a actuales y nuevos habitantes de la Ciudad. </w:t>
      </w:r>
    </w:p>
    <w:p w14:paraId="2266D332" w14:textId="77777777" w:rsidR="00652A02" w:rsidRPr="00652A02" w:rsidRDefault="00652A02" w:rsidP="00652A02">
      <w:pPr>
        <w:spacing w:before="100" w:beforeAutospacing="1"/>
        <w:ind w:firstLine="708"/>
        <w:jc w:val="both"/>
        <w:rPr>
          <w:rFonts w:ascii="Tahoma" w:hAnsi="Tahoma" w:cs="Tahoma"/>
          <w:sz w:val="24"/>
          <w:szCs w:val="24"/>
          <w:lang w:eastAsia="es-AR"/>
        </w:rPr>
      </w:pPr>
      <w:r w:rsidRPr="00652A02">
        <w:rPr>
          <w:rFonts w:ascii="Tahoma" w:hAnsi="Tahoma" w:cs="Tahoma"/>
          <w:sz w:val="24"/>
          <w:szCs w:val="24"/>
          <w:lang w:eastAsia="es-AR"/>
        </w:rPr>
        <w:t>Que nuestro Patrimonio Cultural ya tiene en principio una línea de tiempo formalizada por la Ordenanza 878/2020, que marca nuestra fecha fundacional, ergo esta norma viene a contribuir con el Registro de los Bienes Patrimoniales y Culturales de manera ordenada y sistematizada.</w:t>
      </w:r>
    </w:p>
    <w:p w14:paraId="5DC0E646" w14:textId="77777777" w:rsidR="00652A02" w:rsidRPr="00652A02" w:rsidRDefault="00652A02" w:rsidP="00652A02">
      <w:pPr>
        <w:tabs>
          <w:tab w:val="left" w:pos="720"/>
        </w:tabs>
        <w:spacing w:after="80"/>
        <w:ind w:right="-660"/>
        <w:jc w:val="both"/>
        <w:rPr>
          <w:rFonts w:ascii="Tahoma" w:eastAsiaTheme="minorHAnsi" w:hAnsi="Tahoma" w:cs="Tahoma"/>
          <w:b/>
          <w:sz w:val="24"/>
          <w:szCs w:val="24"/>
          <w:lang w:eastAsia="en-US"/>
        </w:rPr>
      </w:pPr>
    </w:p>
    <w:p w14:paraId="4C4F05B6" w14:textId="77777777" w:rsidR="00652A02" w:rsidRPr="00652A02" w:rsidRDefault="00652A02" w:rsidP="00652A02">
      <w:pPr>
        <w:spacing w:after="80"/>
        <w:ind w:firstLine="708"/>
        <w:jc w:val="both"/>
        <w:rPr>
          <w:rFonts w:ascii="Tahoma" w:eastAsiaTheme="minorHAnsi" w:hAnsi="Tahoma" w:cs="Tahoma"/>
          <w:bCs/>
          <w:sz w:val="24"/>
          <w:szCs w:val="24"/>
          <w:lang w:eastAsia="en-US"/>
        </w:rPr>
      </w:pPr>
      <w:r w:rsidRPr="00652A02">
        <w:rPr>
          <w:rFonts w:ascii="Tahoma" w:eastAsiaTheme="minorHAnsi" w:hAnsi="Tahoma" w:cs="Tahoma"/>
          <w:bCs/>
          <w:sz w:val="24"/>
          <w:szCs w:val="24"/>
          <w:lang w:eastAsia="en-US"/>
        </w:rPr>
        <w:t xml:space="preserve">Un ¨Manual¨ en línea, indica que son </w:t>
      </w:r>
    </w:p>
    <w:p w14:paraId="0E9B01BE" w14:textId="77777777" w:rsidR="00652A02" w:rsidRPr="00652A02" w:rsidRDefault="00652A02" w:rsidP="00652A02">
      <w:pPr>
        <w:spacing w:after="80"/>
        <w:jc w:val="both"/>
        <w:rPr>
          <w:rFonts w:ascii="Tahoma" w:eastAsiaTheme="minorHAnsi" w:hAnsi="Tahoma" w:cs="Tahoma"/>
          <w:b/>
          <w:bCs/>
          <w:i/>
          <w:sz w:val="24"/>
          <w:szCs w:val="24"/>
          <w:lang w:eastAsia="en-US"/>
        </w:rPr>
      </w:pPr>
    </w:p>
    <w:p w14:paraId="6B9E9BB4"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¨…Ventajas del registro de los bienes culturales </w:t>
      </w:r>
    </w:p>
    <w:p w14:paraId="3EC845BF"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 Mejora el manejo, control y administración de los objetos. </w:t>
      </w:r>
    </w:p>
    <w:p w14:paraId="242885E2"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 Indica con certeza dónde se encuentra cada objeto: salas de exhibición, depósitos y laboratorios de restauración. </w:t>
      </w:r>
    </w:p>
    <w:p w14:paraId="41A4EC3E"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 Ayuda a planificar nuevas adquisiciones, modificaciones en los depósitos. </w:t>
      </w:r>
    </w:p>
    <w:p w14:paraId="6F07E8C0"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Ayuda a planificar trabajos de restauración, nuevas exhibiciones y guías de museos.</w:t>
      </w:r>
    </w:p>
    <w:p w14:paraId="1D7912FA"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 • Sirve de plataforma para futuros estudios e investigaciones. </w:t>
      </w:r>
    </w:p>
    <w:p w14:paraId="48D9B2CC"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xml:space="preserve">• Ayuda a resolver problemas legales de propiedad de los objetos. </w:t>
      </w:r>
    </w:p>
    <w:p w14:paraId="62AD1BDE" w14:textId="77777777" w:rsidR="00652A02" w:rsidRPr="00652A02" w:rsidRDefault="00652A02" w:rsidP="00652A02">
      <w:pPr>
        <w:spacing w:after="80"/>
        <w:jc w:val="both"/>
        <w:rPr>
          <w:rFonts w:ascii="Tahoma" w:eastAsiaTheme="minorHAnsi" w:hAnsi="Tahoma" w:cs="Tahoma"/>
          <w:b/>
          <w:bCs/>
          <w:i/>
          <w:sz w:val="24"/>
          <w:szCs w:val="24"/>
          <w:lang w:eastAsia="en-US"/>
        </w:rPr>
      </w:pPr>
      <w:r w:rsidRPr="00652A02">
        <w:rPr>
          <w:rFonts w:ascii="Tahoma" w:eastAsiaTheme="minorHAnsi" w:hAnsi="Tahoma" w:cs="Tahoma"/>
          <w:b/>
          <w:bCs/>
          <w:i/>
          <w:sz w:val="24"/>
          <w:szCs w:val="24"/>
          <w:lang w:eastAsia="en-US"/>
        </w:rPr>
        <w:t>• Protege a los objetos en casos de robo y/o hurto, permitiendo su rápida identificación y recuperación…¨</w:t>
      </w:r>
    </w:p>
    <w:p w14:paraId="2612F2BC" w14:textId="77777777" w:rsidR="00652A02" w:rsidRPr="00652A02" w:rsidRDefault="00652A02" w:rsidP="00652A02">
      <w:pPr>
        <w:tabs>
          <w:tab w:val="left" w:pos="720"/>
        </w:tabs>
        <w:spacing w:after="80"/>
        <w:jc w:val="both"/>
        <w:rPr>
          <w:rFonts w:ascii="Tahoma" w:eastAsiaTheme="minorHAnsi" w:hAnsi="Tahoma" w:cs="Tahoma"/>
          <w:b/>
          <w:i/>
          <w:sz w:val="24"/>
          <w:szCs w:val="24"/>
          <w:lang w:eastAsia="en-US"/>
        </w:rPr>
      </w:pPr>
    </w:p>
    <w:p w14:paraId="3FF6DD08" w14:textId="77777777" w:rsidR="00652A02" w:rsidRPr="00652A02" w:rsidRDefault="00652A02" w:rsidP="00652A02">
      <w:pPr>
        <w:tabs>
          <w:tab w:val="left" w:pos="720"/>
        </w:tabs>
        <w:spacing w:after="80"/>
        <w:jc w:val="both"/>
        <w:rPr>
          <w:rFonts w:ascii="Tahoma" w:eastAsiaTheme="minorHAnsi" w:hAnsi="Tahoma" w:cs="Tahoma"/>
          <w:i/>
          <w:sz w:val="24"/>
          <w:szCs w:val="24"/>
          <w:lang w:eastAsia="en-US"/>
        </w:rPr>
      </w:pPr>
      <w:r w:rsidRPr="00652A02">
        <w:rPr>
          <w:rFonts w:ascii="Tahoma" w:eastAsiaTheme="minorHAnsi" w:hAnsi="Tahoma" w:cs="Tahoma"/>
          <w:i/>
          <w:sz w:val="24"/>
          <w:szCs w:val="24"/>
          <w:lang w:eastAsia="en-US"/>
        </w:rPr>
        <w:tab/>
        <w:t xml:space="preserve">¨…En el mundo interconectado en el que vivimos, es fácil constatar que la cultura tiene el poder de transformar las sociedades. Sus diversas </w:t>
      </w:r>
      <w:r w:rsidRPr="00652A02">
        <w:rPr>
          <w:rFonts w:ascii="Tahoma" w:eastAsiaTheme="minorHAnsi" w:hAnsi="Tahoma" w:cs="Tahoma"/>
          <w:i/>
          <w:sz w:val="24"/>
          <w:szCs w:val="24"/>
          <w:lang w:eastAsia="en-US"/>
        </w:rPr>
        <w:lastRenderedPageBreak/>
        <w:t>manifestaciones, que abarcan desde los más preciados monumentos históricos y museos hasta los ritos tradicionales y el arte contemporáneo, enriquecen nuestro día a día de múltiples maneras. El patrimonio constituye una seña de identidad y favorece la cohesión de las comunidades que no asimilan bien los cambios rápidos o que sufren el impacto de la crisis económica. La creatividad contribuye a la edificación de sociedades abiertas, inclusivas y pluralistas. El patrimonio y la creatividad contribuyen a la construcción de sociedades del conocimiento dinámicas, innovadoras y prósperas… ningún progreso puede ser duradero si no tiene una componente cultural fuerte. De hecho, únicamente se conseguirán resultados sostenibles, inclusivos y equitativos si se aborda la cuestión del desarrollo dándole prioridad al ser humano y basándose en el respeto mutuo y el diálogo entre las diferentes comunidades…¨</w:t>
      </w:r>
    </w:p>
    <w:p w14:paraId="7C8A415D" w14:textId="77777777" w:rsidR="00652A02" w:rsidRPr="00652A02" w:rsidRDefault="00652A02" w:rsidP="00652A02">
      <w:pPr>
        <w:spacing w:after="80"/>
        <w:jc w:val="both"/>
        <w:rPr>
          <w:rFonts w:ascii="Tahoma" w:eastAsiaTheme="minorHAnsi" w:hAnsi="Tahoma" w:cs="Tahoma"/>
          <w:sz w:val="24"/>
          <w:szCs w:val="24"/>
          <w:lang w:eastAsia="en-US"/>
        </w:rPr>
      </w:pPr>
    </w:p>
    <w:p w14:paraId="5EFA753C" w14:textId="77777777" w:rsidR="00652A02" w:rsidRPr="00652A02" w:rsidRDefault="00652A02" w:rsidP="00652A02">
      <w:pPr>
        <w:spacing w:after="80"/>
        <w:ind w:firstLine="708"/>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Procurando fortalecer la identidad, legitimar la historia y la cultura local, es preciso sancionar la presente ordenanza de Registro de Patrimonio Cultural.</w:t>
      </w:r>
    </w:p>
    <w:p w14:paraId="497060BA" w14:textId="77777777" w:rsidR="00652A02" w:rsidRPr="00652A02" w:rsidRDefault="00652A02" w:rsidP="00652A02">
      <w:pPr>
        <w:tabs>
          <w:tab w:val="left" w:pos="720"/>
        </w:tabs>
        <w:spacing w:after="80"/>
        <w:ind w:right="-660"/>
        <w:jc w:val="both"/>
        <w:rPr>
          <w:rFonts w:ascii="Tahoma" w:eastAsiaTheme="minorHAnsi" w:hAnsi="Tahoma" w:cs="Tahoma"/>
          <w:b/>
          <w:sz w:val="24"/>
          <w:szCs w:val="24"/>
          <w:lang w:eastAsia="en-US"/>
        </w:rPr>
      </w:pPr>
    </w:p>
    <w:p w14:paraId="773BA8EB" w14:textId="77777777" w:rsidR="00652A02" w:rsidRPr="00652A02" w:rsidRDefault="00652A02" w:rsidP="00652A02">
      <w:pPr>
        <w:tabs>
          <w:tab w:val="left" w:pos="720"/>
        </w:tabs>
        <w:spacing w:after="80"/>
        <w:ind w:right="-660"/>
        <w:jc w:val="both"/>
        <w:rPr>
          <w:rFonts w:ascii="Tahoma" w:eastAsiaTheme="minorHAnsi" w:hAnsi="Tahoma" w:cs="Tahoma"/>
          <w:b/>
          <w:sz w:val="24"/>
          <w:szCs w:val="24"/>
          <w:lang w:eastAsia="en-US"/>
        </w:rPr>
      </w:pPr>
    </w:p>
    <w:p w14:paraId="46CC280C" w14:textId="77777777" w:rsidR="00652A02" w:rsidRPr="00652A02" w:rsidRDefault="00652A02" w:rsidP="00652A02">
      <w:pPr>
        <w:tabs>
          <w:tab w:val="left" w:pos="720"/>
        </w:tabs>
        <w:spacing w:after="80"/>
        <w:ind w:right="-660"/>
        <w:jc w:val="both"/>
        <w:rPr>
          <w:rFonts w:ascii="Tahoma" w:eastAsiaTheme="minorHAnsi" w:hAnsi="Tahoma" w:cs="Tahoma"/>
          <w:b/>
          <w:sz w:val="24"/>
          <w:szCs w:val="24"/>
          <w:lang w:eastAsia="en-US"/>
        </w:rPr>
      </w:pPr>
      <w:r w:rsidRPr="00652A02">
        <w:rPr>
          <w:rFonts w:ascii="Tahoma" w:eastAsiaTheme="minorHAnsi" w:hAnsi="Tahoma" w:cs="Tahoma"/>
          <w:b/>
          <w:sz w:val="24"/>
          <w:szCs w:val="24"/>
          <w:lang w:eastAsia="en-US"/>
        </w:rPr>
        <w:t>POR ELLO</w:t>
      </w:r>
    </w:p>
    <w:p w14:paraId="212924C2" w14:textId="77777777" w:rsidR="00652A02" w:rsidRPr="00652A02" w:rsidRDefault="00652A02" w:rsidP="00652A02">
      <w:pPr>
        <w:tabs>
          <w:tab w:val="left" w:pos="720"/>
        </w:tabs>
        <w:spacing w:after="80"/>
        <w:ind w:right="-660"/>
        <w:jc w:val="both"/>
        <w:rPr>
          <w:rFonts w:ascii="Tahoma" w:eastAsiaTheme="minorHAnsi" w:hAnsi="Tahoma" w:cs="Tahoma"/>
          <w:b/>
          <w:sz w:val="24"/>
          <w:szCs w:val="24"/>
          <w:lang w:eastAsia="en-US"/>
        </w:rPr>
      </w:pPr>
    </w:p>
    <w:p w14:paraId="4273FC7F" w14:textId="77777777" w:rsidR="00652A02" w:rsidRPr="00652A02" w:rsidRDefault="00652A02" w:rsidP="00652A02">
      <w:pPr>
        <w:ind w:right="-660"/>
        <w:jc w:val="center"/>
        <w:rPr>
          <w:rFonts w:ascii="Tahoma" w:hAnsi="Tahoma" w:cs="Tahoma"/>
          <w:b/>
          <w:bCs/>
          <w:sz w:val="24"/>
          <w:szCs w:val="24"/>
        </w:rPr>
      </w:pPr>
      <w:r w:rsidRPr="00652A02">
        <w:rPr>
          <w:rFonts w:ascii="Tahoma" w:hAnsi="Tahoma" w:cs="Tahoma"/>
          <w:b/>
          <w:bCs/>
          <w:sz w:val="24"/>
          <w:szCs w:val="24"/>
          <w:lang w:val="es-ES"/>
        </w:rPr>
        <w:t>EL CONCEJO DELIBERANTE</w:t>
      </w:r>
      <w:r w:rsidRPr="00652A02">
        <w:rPr>
          <w:rFonts w:ascii="Tahoma" w:hAnsi="Tahoma" w:cs="Tahoma"/>
          <w:b/>
          <w:bCs/>
          <w:sz w:val="24"/>
          <w:szCs w:val="24"/>
        </w:rPr>
        <w:t xml:space="preserve"> DE MENDIOLAZA </w:t>
      </w:r>
    </w:p>
    <w:p w14:paraId="76AA5BB1" w14:textId="77777777" w:rsidR="00652A02" w:rsidRPr="00652A02" w:rsidRDefault="00652A02" w:rsidP="00652A02">
      <w:pPr>
        <w:spacing w:after="80"/>
        <w:ind w:right="-660"/>
        <w:jc w:val="center"/>
        <w:rPr>
          <w:rFonts w:ascii="Tahoma" w:eastAsiaTheme="minorHAnsi" w:hAnsi="Tahoma" w:cs="Tahoma"/>
          <w:b/>
          <w:sz w:val="24"/>
          <w:szCs w:val="24"/>
          <w:u w:val="single"/>
          <w:lang w:eastAsia="en-US"/>
        </w:rPr>
      </w:pPr>
      <w:r w:rsidRPr="00652A02">
        <w:rPr>
          <w:rFonts w:ascii="Tahoma" w:eastAsiaTheme="minorHAnsi" w:hAnsi="Tahoma" w:cs="Tahoma"/>
          <w:b/>
          <w:sz w:val="24"/>
          <w:szCs w:val="24"/>
          <w:u w:val="single"/>
          <w:lang w:eastAsia="en-US"/>
        </w:rPr>
        <w:t>SANCIONA CON FUERZA DE ORDENANZA Nº 958 / 2022</w:t>
      </w:r>
    </w:p>
    <w:p w14:paraId="008C810D" w14:textId="77777777" w:rsidR="00652A02" w:rsidRPr="00652A02" w:rsidRDefault="00652A02" w:rsidP="00652A02">
      <w:pPr>
        <w:spacing w:after="80"/>
        <w:jc w:val="both"/>
        <w:rPr>
          <w:rFonts w:ascii="Tahoma" w:eastAsiaTheme="minorHAnsi" w:hAnsi="Tahoma" w:cs="Tahoma"/>
          <w:sz w:val="24"/>
          <w:szCs w:val="24"/>
          <w:lang w:eastAsia="en-US"/>
        </w:rPr>
      </w:pPr>
    </w:p>
    <w:p w14:paraId="293F8AFE"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TITULO I</w:t>
      </w:r>
    </w:p>
    <w:p w14:paraId="05C3FFC1" w14:textId="77777777" w:rsidR="00652A02" w:rsidRPr="00652A02" w:rsidRDefault="00652A02" w:rsidP="00652A02">
      <w:pPr>
        <w:keepNext/>
        <w:keepLines/>
        <w:spacing w:before="200"/>
        <w:jc w:val="both"/>
        <w:outlineLvl w:val="1"/>
        <w:rPr>
          <w:rFonts w:ascii="Tahoma" w:eastAsiaTheme="majorEastAsia" w:hAnsi="Tahoma" w:cs="Tahoma"/>
          <w:b/>
          <w:bCs/>
          <w:sz w:val="24"/>
          <w:szCs w:val="24"/>
          <w:lang w:eastAsia="en-US"/>
        </w:rPr>
      </w:pPr>
      <w:r w:rsidRPr="00652A02">
        <w:rPr>
          <w:rFonts w:ascii="Tahoma" w:eastAsiaTheme="majorEastAsia" w:hAnsi="Tahoma" w:cs="Tahoma"/>
          <w:b/>
          <w:bCs/>
          <w:sz w:val="24"/>
          <w:szCs w:val="24"/>
          <w:lang w:eastAsia="en-US"/>
        </w:rPr>
        <w:t>Patrimonio Cultural</w:t>
      </w:r>
    </w:p>
    <w:p w14:paraId="4B37470C" w14:textId="77777777" w:rsidR="00652A02" w:rsidRPr="00652A02" w:rsidRDefault="00652A02" w:rsidP="00652A02">
      <w:pPr>
        <w:spacing w:after="80"/>
        <w:jc w:val="both"/>
        <w:rPr>
          <w:rFonts w:ascii="Tahoma" w:eastAsiaTheme="minorHAnsi" w:hAnsi="Tahoma" w:cs="Tahoma"/>
          <w:sz w:val="24"/>
          <w:szCs w:val="24"/>
          <w:lang w:eastAsia="en-US"/>
        </w:rPr>
      </w:pPr>
    </w:p>
    <w:p w14:paraId="22AD74D6" w14:textId="77777777" w:rsidR="00652A02" w:rsidRPr="00652A02" w:rsidRDefault="00652A02" w:rsidP="00652A02">
      <w:pPr>
        <w:jc w:val="both"/>
        <w:rPr>
          <w:rFonts w:ascii="Tahoma" w:eastAsiaTheme="minorHAnsi" w:hAnsi="Tahoma" w:cs="Tahoma"/>
          <w:b/>
          <w:bCs/>
          <w:sz w:val="24"/>
          <w:szCs w:val="24"/>
          <w:lang w:eastAsia="en-US"/>
        </w:rPr>
      </w:pPr>
      <w:r w:rsidRPr="00652A02">
        <w:rPr>
          <w:rFonts w:ascii="Tahoma" w:eastAsiaTheme="minorHAnsi" w:hAnsi="Tahoma" w:cs="Tahoma"/>
          <w:b/>
          <w:bCs/>
          <w:sz w:val="24"/>
          <w:szCs w:val="24"/>
          <w:u w:val="single"/>
          <w:lang w:eastAsia="en-US"/>
        </w:rPr>
        <w:t>ARTICULO 1°.-</w:t>
      </w:r>
      <w:r w:rsidRPr="00652A02">
        <w:rPr>
          <w:rFonts w:ascii="Tahoma" w:eastAsiaTheme="minorHAnsi" w:hAnsi="Tahoma" w:cs="Tahoma"/>
          <w:sz w:val="24"/>
          <w:szCs w:val="24"/>
          <w:lang w:eastAsia="en-US"/>
        </w:rPr>
        <w:t xml:space="preserve"> La presente Ordenanza, tiene por objeto la centralización del ordenamiento de datos de los Bienes Culturales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 xml:space="preserve">, en el marco de un sistema de protección colectiva de su patrimonio que a partir de su identificación y </w:t>
      </w:r>
      <w:r w:rsidRPr="00652A02">
        <w:rPr>
          <w:rFonts w:ascii="Tahoma" w:eastAsiaTheme="minorHAnsi" w:hAnsi="Tahoma" w:cs="Tahoma"/>
          <w:bCs/>
          <w:sz w:val="24"/>
          <w:szCs w:val="24"/>
          <w:lang w:eastAsia="en-US"/>
        </w:rPr>
        <w:t>registro será denominado</w:t>
      </w:r>
      <w:r w:rsidRPr="00652A02">
        <w:rPr>
          <w:rFonts w:ascii="Tahoma" w:eastAsiaTheme="minorHAnsi" w:hAnsi="Tahoma" w:cs="Tahoma"/>
          <w:b/>
          <w:bCs/>
          <w:sz w:val="24"/>
          <w:szCs w:val="24"/>
          <w:lang w:eastAsia="en-US"/>
        </w:rPr>
        <w:t xml:space="preserve"> Registro de Bienes Culturales.</w:t>
      </w:r>
    </w:p>
    <w:p w14:paraId="7367ECE3" w14:textId="77777777" w:rsidR="00652A02" w:rsidRPr="00652A02" w:rsidRDefault="00652A02" w:rsidP="00652A02">
      <w:pPr>
        <w:spacing w:after="80"/>
        <w:jc w:val="both"/>
        <w:rPr>
          <w:rFonts w:ascii="Tahoma" w:eastAsiaTheme="minorHAnsi" w:hAnsi="Tahoma" w:cs="Tahoma"/>
          <w:b/>
          <w:bCs/>
          <w:sz w:val="24"/>
          <w:szCs w:val="24"/>
          <w:lang w:eastAsia="en-US"/>
        </w:rPr>
      </w:pPr>
    </w:p>
    <w:p w14:paraId="74F7B4AD" w14:textId="77777777" w:rsidR="00652A02" w:rsidRPr="00652A02" w:rsidRDefault="00652A02" w:rsidP="00652A02">
      <w:pPr>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2°.-</w:t>
      </w:r>
      <w:r w:rsidRPr="00652A02">
        <w:rPr>
          <w:rFonts w:ascii="Tahoma" w:eastAsiaTheme="minorHAnsi" w:hAnsi="Tahoma" w:cs="Tahoma"/>
          <w:sz w:val="24"/>
          <w:szCs w:val="24"/>
          <w:lang w:eastAsia="en-US"/>
        </w:rPr>
        <w:t xml:space="preserve"> A los efectos de la presente Ordenanza se entiende por "bienes culturales", al </w:t>
      </w:r>
      <w:r w:rsidRPr="00652A02">
        <w:rPr>
          <w:rFonts w:ascii="Tahoma" w:eastAsiaTheme="minorHAnsi" w:hAnsi="Tahoma" w:cs="Tahoma"/>
          <w:sz w:val="24"/>
          <w:szCs w:val="24"/>
          <w:shd w:val="clear" w:color="auto" w:fill="FFFFFF"/>
          <w:lang w:eastAsia="en-US"/>
        </w:rPr>
        <w:t>conjunto determinado de bienes tangibles, intangibles y naturales </w:t>
      </w:r>
      <w:r w:rsidRPr="00652A02">
        <w:rPr>
          <w:rFonts w:ascii="Tahoma" w:eastAsiaTheme="minorHAnsi" w:hAnsi="Tahoma" w:cs="Tahoma"/>
          <w:sz w:val="24"/>
          <w:szCs w:val="24"/>
          <w:lang w:eastAsia="en-US"/>
        </w:rPr>
        <w:t>que constituyen la expresión o el testimonio de la creación humana y la evolución de la naturaleza y que tienen un valor arqueológico, histórico, artístico, científico o técnico excepcional. Se entiende por "bienes culturales histórico-artísticos" todas las obras del hombre u obras conjuntas del hombre y la naturaleza, de carácter irreemplazable, cuya peculiaridad, unidad, rareza y/o antigüedad les confiere un valor universal o nacional excepcional desde el punto de vista histórico, etnológico o antropológico, así como las obras arquitectónicas, de la escultura o de pintura y las de carácter arqueológico. Por lo tanto, será un "</w:t>
      </w:r>
      <w:r w:rsidRPr="00652A02">
        <w:rPr>
          <w:rFonts w:ascii="Tahoma" w:eastAsiaTheme="minorHAnsi" w:hAnsi="Tahoma" w:cs="Tahoma"/>
          <w:i/>
          <w:sz w:val="24"/>
          <w:szCs w:val="24"/>
          <w:lang w:eastAsia="en-US"/>
        </w:rPr>
        <w:t>bien cultural histórico-artístico"</w:t>
      </w:r>
      <w:r w:rsidRPr="00652A02">
        <w:rPr>
          <w:rFonts w:ascii="Tahoma" w:eastAsiaTheme="minorHAnsi" w:hAnsi="Tahoma" w:cs="Tahoma"/>
          <w:sz w:val="24"/>
          <w:szCs w:val="24"/>
          <w:lang w:eastAsia="en-US"/>
        </w:rPr>
        <w:t xml:space="preserve"> aquel que pertenezca a alguna de las siguientes categorías:</w:t>
      </w:r>
    </w:p>
    <w:p w14:paraId="5DDB468F" w14:textId="77777777" w:rsidR="00652A02" w:rsidRPr="00652A02" w:rsidRDefault="00652A02" w:rsidP="00652A02">
      <w:pPr>
        <w:jc w:val="both"/>
        <w:rPr>
          <w:rFonts w:ascii="Tahoma" w:eastAsiaTheme="minorHAnsi" w:hAnsi="Tahoma" w:cs="Tahoma"/>
          <w:sz w:val="24"/>
          <w:szCs w:val="24"/>
          <w:lang w:eastAsia="en-US"/>
        </w:rPr>
      </w:pPr>
    </w:p>
    <w:p w14:paraId="402EC393" w14:textId="77777777" w:rsidR="00652A02" w:rsidRPr="00652A02" w:rsidRDefault="00652A02" w:rsidP="00652A02">
      <w:pPr>
        <w:numPr>
          <w:ilvl w:val="1"/>
          <w:numId w:val="0"/>
        </w:numPr>
        <w:spacing w:after="80"/>
        <w:jc w:val="both"/>
        <w:rPr>
          <w:rFonts w:ascii="Tahoma" w:eastAsiaTheme="majorEastAsia" w:hAnsi="Tahoma" w:cs="Tahoma"/>
          <w:iCs/>
          <w:spacing w:val="15"/>
          <w:sz w:val="24"/>
          <w:szCs w:val="24"/>
          <w:u w:val="single"/>
          <w:lang w:eastAsia="en-US"/>
        </w:rPr>
      </w:pPr>
      <w:r w:rsidRPr="00652A02">
        <w:rPr>
          <w:rFonts w:ascii="Tahoma" w:eastAsiaTheme="majorEastAsia" w:hAnsi="Tahoma" w:cs="Tahoma"/>
          <w:iCs/>
          <w:spacing w:val="15"/>
          <w:sz w:val="24"/>
          <w:szCs w:val="24"/>
          <w:u w:val="single"/>
          <w:lang w:eastAsia="en-US"/>
        </w:rPr>
        <w:t>Bienes Tangibles</w:t>
      </w:r>
    </w:p>
    <w:p w14:paraId="5D11C042" w14:textId="77777777" w:rsidR="00652A02" w:rsidRPr="00652A02" w:rsidRDefault="00652A02" w:rsidP="00652A02">
      <w:pPr>
        <w:spacing w:after="80"/>
        <w:rPr>
          <w:rFonts w:asciiTheme="minorHAnsi" w:eastAsiaTheme="minorHAnsi" w:hAnsiTheme="minorHAnsi" w:cstheme="minorBidi"/>
          <w:sz w:val="22"/>
          <w:szCs w:val="22"/>
          <w:lang w:eastAsia="en-US"/>
        </w:rPr>
      </w:pPr>
    </w:p>
    <w:p w14:paraId="0D09865C"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1. El producto de las exploraciones y excavaciones arqueológicas y paleontológicas, terrestres y subacuáticas.</w:t>
      </w:r>
    </w:p>
    <w:p w14:paraId="41743DDB"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2. Los objetos tales como los instrumentos de todo tipo, alfarería, inscripciones, monedas, sellos, joyas, armas y objetos funerarios.</w:t>
      </w:r>
    </w:p>
    <w:p w14:paraId="2375CA82"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3. Los elementos procedentes del desmembramiento de monumentos históricos.</w:t>
      </w:r>
    </w:p>
    <w:p w14:paraId="78E6AFCB"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4. Los materiales de interés antropológico y etnológico.</w:t>
      </w:r>
    </w:p>
    <w:p w14:paraId="44F30564"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5. Los bienes que se refieren a la historia, incluida la historia de las ciencias y las técnicas, la historia social, política, cultural y militar, así como la vida de los pueblos y de los dirigentes, pensadores, científicos y artistas nacionales.</w:t>
      </w:r>
    </w:p>
    <w:p w14:paraId="3A22B6E7"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 xml:space="preserve">6. Los bienes inmuebles del patrimonio arquitectónico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w:t>
      </w:r>
    </w:p>
    <w:p w14:paraId="60CF9322"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7. Los bienes de interés artístico tales como:</w:t>
      </w:r>
    </w:p>
    <w:p w14:paraId="164C69AD"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Pinturas y dibujos hechos sobre cualquier soporte y en toda clase de materias.</w:t>
      </w:r>
    </w:p>
    <w:p w14:paraId="0C7EE206"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Grabados, estampas, litografías, serigrafías originales, carteles y fotografías.</w:t>
      </w:r>
    </w:p>
    <w:p w14:paraId="7AB1C14A"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 xml:space="preserve">Conjuntos y montajes artísticos originales </w:t>
      </w:r>
      <w:proofErr w:type="spellStart"/>
      <w:r w:rsidRPr="00652A02">
        <w:rPr>
          <w:rFonts w:ascii="Tahoma" w:eastAsiaTheme="minorHAnsi" w:hAnsi="Tahoma" w:cs="Tahoma"/>
          <w:sz w:val="24"/>
          <w:szCs w:val="24"/>
          <w:lang w:eastAsia="en-US"/>
        </w:rPr>
        <w:t>cualesquiera</w:t>
      </w:r>
      <w:proofErr w:type="spellEnd"/>
      <w:r w:rsidRPr="00652A02">
        <w:rPr>
          <w:rFonts w:ascii="Tahoma" w:eastAsiaTheme="minorHAnsi" w:hAnsi="Tahoma" w:cs="Tahoma"/>
          <w:sz w:val="24"/>
          <w:szCs w:val="24"/>
          <w:lang w:eastAsia="en-US"/>
        </w:rPr>
        <w:t xml:space="preserve"> sea la materia utilizada.</w:t>
      </w:r>
    </w:p>
    <w:p w14:paraId="10512E2B"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Obras de arte y artesanías.</w:t>
      </w:r>
    </w:p>
    <w:p w14:paraId="1564EBE2"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Producciones de arte estatuario.</w:t>
      </w:r>
    </w:p>
    <w:p w14:paraId="5BBA02C9"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 xml:space="preserve">Arboles emblemáticos, tales como el Algarrobo ubicado en Av. </w:t>
      </w:r>
      <w:proofErr w:type="spellStart"/>
      <w:r w:rsidRPr="00652A02">
        <w:rPr>
          <w:rFonts w:ascii="Tahoma" w:eastAsiaTheme="minorHAnsi" w:hAnsi="Tahoma" w:cs="Tahoma"/>
          <w:sz w:val="24"/>
          <w:szCs w:val="24"/>
          <w:lang w:eastAsia="en-US"/>
        </w:rPr>
        <w:t>Tissera</w:t>
      </w:r>
      <w:proofErr w:type="spellEnd"/>
      <w:r w:rsidRPr="00652A02">
        <w:rPr>
          <w:rFonts w:ascii="Tahoma" w:eastAsiaTheme="minorHAnsi" w:hAnsi="Tahoma" w:cs="Tahoma"/>
          <w:sz w:val="24"/>
          <w:szCs w:val="24"/>
          <w:lang w:eastAsia="en-US"/>
        </w:rPr>
        <w:t>; Los Plátanos de Av. San José de Calasanz.</w:t>
      </w:r>
    </w:p>
    <w:p w14:paraId="0A09B004"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Los manuscritos raros e incunables, códices, libros, documentos y publicaciones de interés especial, sueltos o en colecciones.</w:t>
      </w:r>
    </w:p>
    <w:p w14:paraId="30B23882"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Los objetos de interés numismático, filatélico.</w:t>
      </w:r>
    </w:p>
    <w:p w14:paraId="402EAFC3"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Los documentos de archivos, incluidos colecciones de textos, mapas y otros materiales, cartográficos, fotografías, películas cinematográficas, videos, grabaciones sonoras y análogas.</w:t>
      </w:r>
    </w:p>
    <w:p w14:paraId="5A19B231" w14:textId="77777777" w:rsidR="00652A02" w:rsidRPr="00652A02" w:rsidRDefault="00652A02" w:rsidP="00652A02">
      <w:pPr>
        <w:numPr>
          <w:ilvl w:val="0"/>
          <w:numId w:val="39"/>
        </w:numPr>
        <w:spacing w:after="80"/>
        <w:contextualSpacing/>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Los objetos de mobiliario, instrumentos musicales, tapices, alfombras y trajes.</w:t>
      </w:r>
    </w:p>
    <w:p w14:paraId="26D5E04A" w14:textId="77777777" w:rsidR="00652A02" w:rsidRPr="00652A02" w:rsidRDefault="00652A02" w:rsidP="00652A02">
      <w:pPr>
        <w:numPr>
          <w:ilvl w:val="1"/>
          <w:numId w:val="0"/>
        </w:numPr>
        <w:spacing w:after="80"/>
        <w:jc w:val="both"/>
        <w:rPr>
          <w:rFonts w:ascii="Tahoma" w:eastAsiaTheme="majorEastAsia" w:hAnsi="Tahoma" w:cs="Tahoma"/>
          <w:i/>
          <w:iCs/>
          <w:spacing w:val="15"/>
          <w:sz w:val="24"/>
          <w:szCs w:val="24"/>
          <w:lang w:eastAsia="en-US"/>
        </w:rPr>
      </w:pPr>
    </w:p>
    <w:p w14:paraId="760A2C3B" w14:textId="77777777" w:rsidR="00652A02" w:rsidRPr="00652A02" w:rsidRDefault="00652A02" w:rsidP="00652A02">
      <w:pPr>
        <w:numPr>
          <w:ilvl w:val="1"/>
          <w:numId w:val="0"/>
        </w:numPr>
        <w:spacing w:after="80"/>
        <w:jc w:val="both"/>
        <w:rPr>
          <w:rFonts w:ascii="Tahoma" w:eastAsiaTheme="majorEastAsia" w:hAnsi="Tahoma" w:cs="Tahoma"/>
          <w:iCs/>
          <w:spacing w:val="15"/>
          <w:sz w:val="24"/>
          <w:szCs w:val="24"/>
          <w:u w:val="single"/>
          <w:lang w:eastAsia="en-US"/>
        </w:rPr>
      </w:pPr>
      <w:r w:rsidRPr="00652A02">
        <w:rPr>
          <w:rFonts w:ascii="Tahoma" w:eastAsiaTheme="majorEastAsia" w:hAnsi="Tahoma" w:cs="Tahoma"/>
          <w:iCs/>
          <w:spacing w:val="15"/>
          <w:sz w:val="24"/>
          <w:szCs w:val="24"/>
          <w:u w:val="single"/>
          <w:lang w:eastAsia="en-US"/>
        </w:rPr>
        <w:t>Bienes Intangibles</w:t>
      </w:r>
    </w:p>
    <w:p w14:paraId="7F4FB9DB" w14:textId="77777777" w:rsidR="00652A02" w:rsidRPr="00652A02" w:rsidRDefault="00652A02" w:rsidP="00652A02">
      <w:pPr>
        <w:spacing w:after="80"/>
        <w:jc w:val="both"/>
        <w:rPr>
          <w:rFonts w:ascii="Tahoma" w:eastAsiaTheme="minorHAnsi" w:hAnsi="Tahoma" w:cs="Tahoma"/>
          <w:sz w:val="24"/>
          <w:szCs w:val="24"/>
          <w:lang w:eastAsia="en-US"/>
        </w:rPr>
      </w:pPr>
    </w:p>
    <w:p w14:paraId="309A1273" w14:textId="77777777" w:rsidR="00652A02" w:rsidRPr="00652A02" w:rsidRDefault="00652A02" w:rsidP="00652A02">
      <w:pPr>
        <w:spacing w:after="80"/>
        <w:ind w:firstLine="708"/>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El </w:t>
      </w:r>
      <w:r w:rsidRPr="00652A02">
        <w:rPr>
          <w:rFonts w:ascii="Tahoma" w:eastAsiaTheme="minorHAnsi" w:hAnsi="Tahoma" w:cs="Tahoma"/>
          <w:b/>
          <w:bCs/>
          <w:sz w:val="24"/>
          <w:szCs w:val="24"/>
          <w:lang w:eastAsia="en-US"/>
        </w:rPr>
        <w:t>Patrimonio Cultural Intangible e Inmaterial</w:t>
      </w:r>
      <w:r w:rsidRPr="00652A02">
        <w:rPr>
          <w:rFonts w:ascii="Tahoma" w:eastAsiaTheme="minorHAnsi" w:hAnsi="Tahoma" w:cs="Tahoma"/>
          <w:sz w:val="24"/>
          <w:szCs w:val="24"/>
          <w:lang w:eastAsia="en-US"/>
        </w:rPr>
        <w:t xml:space="preserve"> constituye el patrimonio intelectual y el sentido que hace única a una comunidad, como las tradiciones, la gastronomía, la herbolaria, la literatura, las teorías científicas y filosóficas, la religión, los ritos y la música, así como los patrones de comportamiento que se expresan en las técnicas, la historia oral, la música y la danza, transmitidos por las comunidades de generación en generación. </w:t>
      </w:r>
    </w:p>
    <w:p w14:paraId="21C2A46A" w14:textId="77777777" w:rsidR="00652A02" w:rsidRPr="00652A02" w:rsidRDefault="00652A02" w:rsidP="00652A02">
      <w:pPr>
        <w:spacing w:after="80"/>
        <w:ind w:firstLine="708"/>
        <w:jc w:val="both"/>
        <w:rPr>
          <w:rFonts w:ascii="Tahoma" w:eastAsiaTheme="minorHAnsi" w:hAnsi="Tahoma" w:cs="Tahoma"/>
          <w:sz w:val="24"/>
          <w:szCs w:val="24"/>
          <w:lang w:eastAsia="en-US"/>
        </w:rPr>
      </w:pPr>
    </w:p>
    <w:p w14:paraId="432A39CB"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lang w:eastAsia="en-US"/>
        </w:rPr>
        <w:t>Saberes, tradiciones y creencias: </w:t>
      </w:r>
      <w:r w:rsidRPr="00652A02">
        <w:rPr>
          <w:rFonts w:ascii="Tahoma" w:eastAsiaTheme="minorHAnsi" w:hAnsi="Tahoma" w:cs="Tahoma"/>
          <w:sz w:val="24"/>
          <w:szCs w:val="24"/>
          <w:lang w:eastAsia="en-US"/>
        </w:rPr>
        <w:t xml:space="preserve">Conjunto de conocimientos y modos de hacer enraizados en la vida cotidiana de las comunidades. Formas de ser y de pensar que se han transmitido oralmente o a través de un proceso de </w:t>
      </w:r>
      <w:r w:rsidRPr="00652A02">
        <w:rPr>
          <w:rFonts w:ascii="Tahoma" w:eastAsiaTheme="minorHAnsi" w:hAnsi="Tahoma" w:cs="Tahoma"/>
          <w:sz w:val="24"/>
          <w:szCs w:val="24"/>
          <w:lang w:eastAsia="en-US"/>
        </w:rPr>
        <w:lastRenderedPageBreak/>
        <w:t>recreación colectiva, desde actividades concretas comunitarias hasta leyendas, dichos, historias y creencias. </w:t>
      </w:r>
    </w:p>
    <w:p w14:paraId="45F7FEEE"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 </w:t>
      </w:r>
    </w:p>
    <w:p w14:paraId="55FBD6AA"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lang w:eastAsia="en-US"/>
        </w:rPr>
        <w:t>Celebraciones y Conocimientos:</w:t>
      </w:r>
      <w:r w:rsidRPr="00652A02">
        <w:rPr>
          <w:rFonts w:ascii="Tahoma" w:eastAsiaTheme="minorHAnsi" w:hAnsi="Tahoma" w:cs="Tahoma"/>
          <w:sz w:val="24"/>
          <w:szCs w:val="24"/>
          <w:lang w:eastAsia="en-US"/>
        </w:rPr>
        <w:t> En las celebraciones podemos incluir los rituales de música, danza, teatro y otras expresiones similares como las festividades tradicionales cívicas, populares y religiosas. Asimismo conocimientos y prácticas se manifiestan de diferentes maneras, como por ejemplo, a través de la herbolaria, la gastronomía y los oficios artesanales.  </w:t>
      </w:r>
    </w:p>
    <w:p w14:paraId="3967084E" w14:textId="77777777" w:rsidR="00652A02" w:rsidRPr="00652A02" w:rsidRDefault="00652A02" w:rsidP="00652A02">
      <w:pPr>
        <w:spacing w:after="80"/>
        <w:jc w:val="both"/>
        <w:rPr>
          <w:rFonts w:ascii="Tahoma" w:eastAsiaTheme="minorHAnsi" w:hAnsi="Tahoma" w:cs="Tahoma"/>
          <w:b/>
          <w:bCs/>
          <w:sz w:val="24"/>
          <w:szCs w:val="24"/>
          <w:lang w:eastAsia="en-US"/>
        </w:rPr>
      </w:pPr>
    </w:p>
    <w:p w14:paraId="40B67C4A"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lang w:eastAsia="en-US"/>
        </w:rPr>
        <w:t>Lugares simbólicos:</w:t>
      </w:r>
      <w:r w:rsidRPr="00652A02">
        <w:rPr>
          <w:rFonts w:ascii="Tahoma" w:eastAsiaTheme="minorHAnsi" w:hAnsi="Tahoma" w:cs="Tahoma"/>
          <w:sz w:val="24"/>
          <w:szCs w:val="24"/>
          <w:lang w:eastAsia="en-US"/>
        </w:rPr>
        <w:t> Como mercados, ferias, santuarios, plazas y demás espacios donde tienen lugar prácticas sociales únicas. </w:t>
      </w:r>
    </w:p>
    <w:p w14:paraId="33CB0890"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La enumeración no es taxativa, sino ejemplificativa.</w:t>
      </w:r>
    </w:p>
    <w:p w14:paraId="0F144273" w14:textId="77777777" w:rsidR="00652A02" w:rsidRPr="00652A02" w:rsidRDefault="00652A02" w:rsidP="00652A02">
      <w:pPr>
        <w:spacing w:after="80"/>
        <w:jc w:val="both"/>
        <w:rPr>
          <w:rFonts w:ascii="Tahoma" w:eastAsiaTheme="minorHAnsi" w:hAnsi="Tahoma" w:cs="Tahoma"/>
          <w:sz w:val="24"/>
          <w:szCs w:val="24"/>
          <w:lang w:eastAsia="en-US"/>
        </w:rPr>
      </w:pPr>
    </w:p>
    <w:p w14:paraId="1745E9DB" w14:textId="77777777" w:rsidR="00652A02" w:rsidRPr="00652A02" w:rsidRDefault="00652A02" w:rsidP="00652A02">
      <w:pPr>
        <w:shd w:val="clear" w:color="auto" w:fill="FFFFFF"/>
        <w:spacing w:after="80"/>
        <w:jc w:val="both"/>
        <w:rPr>
          <w:rFonts w:ascii="Tahoma" w:hAnsi="Tahoma" w:cs="Tahoma"/>
          <w:sz w:val="24"/>
          <w:szCs w:val="24"/>
          <w:lang w:eastAsia="es-AR"/>
        </w:rPr>
      </w:pPr>
      <w:r w:rsidRPr="00652A02">
        <w:rPr>
          <w:rFonts w:ascii="Tahoma" w:hAnsi="Tahoma" w:cs="Tahoma"/>
          <w:b/>
          <w:bCs/>
          <w:caps/>
          <w:sz w:val="24"/>
          <w:szCs w:val="24"/>
          <w:u w:val="single"/>
          <w:lang w:eastAsia="es-AR"/>
        </w:rPr>
        <w:t>ARTÍCULO 3</w:t>
      </w:r>
      <w:r w:rsidRPr="00652A02">
        <w:rPr>
          <w:rFonts w:ascii="Tahoma" w:eastAsiaTheme="minorHAnsi" w:hAnsi="Tahoma" w:cs="Tahoma"/>
          <w:b/>
          <w:bCs/>
          <w:sz w:val="24"/>
          <w:szCs w:val="24"/>
          <w:u w:val="single"/>
          <w:lang w:eastAsia="en-US"/>
        </w:rPr>
        <w:t>°</w:t>
      </w:r>
      <w:r w:rsidRPr="00652A02">
        <w:rPr>
          <w:rFonts w:ascii="Tahoma" w:hAnsi="Tahoma" w:cs="Tahoma"/>
          <w:b/>
          <w:bCs/>
          <w:caps/>
          <w:sz w:val="24"/>
          <w:szCs w:val="24"/>
          <w:u w:val="single"/>
          <w:lang w:eastAsia="es-AR"/>
        </w:rPr>
        <w:t>.-</w:t>
      </w:r>
      <w:r w:rsidRPr="00652A02">
        <w:rPr>
          <w:rFonts w:ascii="Tahoma" w:hAnsi="Tahoma" w:cs="Tahoma"/>
          <w:sz w:val="24"/>
          <w:szCs w:val="24"/>
          <w:lang w:eastAsia="es-AR"/>
        </w:rPr>
        <w:t xml:space="preserve"> La Dirección de Cultura  de la Ciudad es el órgano de aplicación de la presente ordenanza. </w:t>
      </w:r>
    </w:p>
    <w:p w14:paraId="7029333F" w14:textId="77777777" w:rsidR="00652A02" w:rsidRPr="00652A02" w:rsidRDefault="00652A02" w:rsidP="00652A02">
      <w:pPr>
        <w:spacing w:after="80"/>
        <w:jc w:val="both"/>
        <w:rPr>
          <w:rFonts w:ascii="Tahoma" w:eastAsiaTheme="minorHAnsi" w:hAnsi="Tahoma" w:cs="Tahoma"/>
          <w:b/>
          <w:bCs/>
          <w:sz w:val="24"/>
          <w:szCs w:val="24"/>
          <w:lang w:eastAsia="en-US"/>
        </w:rPr>
      </w:pPr>
    </w:p>
    <w:p w14:paraId="779FFD08"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4°.-</w:t>
      </w:r>
      <w:r w:rsidRPr="00652A02">
        <w:rPr>
          <w:rFonts w:ascii="Tahoma" w:eastAsiaTheme="minorHAnsi" w:hAnsi="Tahoma" w:cs="Tahoma"/>
          <w:b/>
          <w:bCs/>
          <w:sz w:val="24"/>
          <w:szCs w:val="24"/>
          <w:lang w:eastAsia="en-US"/>
        </w:rPr>
        <w:t xml:space="preserve"> </w:t>
      </w:r>
      <w:r w:rsidRPr="00652A02">
        <w:rPr>
          <w:rFonts w:ascii="Tahoma" w:eastAsiaTheme="minorHAnsi" w:hAnsi="Tahoma" w:cs="Tahoma"/>
          <w:sz w:val="24"/>
          <w:szCs w:val="24"/>
          <w:lang w:eastAsia="en-US"/>
        </w:rPr>
        <w:t>A la Dirección de Cultura de la Ciudad  le corresponderá en función del cumplimiento de la presente Ordenanza:</w:t>
      </w:r>
    </w:p>
    <w:p w14:paraId="4FBB1391"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1. Efectuar, solicitando la colaboración, a la Junta de Historia de la Provincia de Córdoba, el relevamiento de los bienes culturales de dominio público, de acuerdo al procedimiento que fija esta Ordenanza.</w:t>
      </w:r>
    </w:p>
    <w:p w14:paraId="56EA7EA9"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2. Realizar la catalogación de los bienes culturales de aquellos organismos que no tienen específicamente determinada esa tarea.</w:t>
      </w:r>
    </w:p>
    <w:p w14:paraId="7D0A0331"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3. Identificar los bienes culturales que integrarán el Registro Único.</w:t>
      </w:r>
    </w:p>
    <w:p w14:paraId="04295AED"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4. Crear un banco de datos e imágenes de bienes culturales compilados en la Municipalidad.</w:t>
      </w:r>
    </w:p>
    <w:p w14:paraId="4191EDC5"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 xml:space="preserve">5. Ejercer la superintendencia sobre el conjunto de los bienes que constituyen el Patrimonio Histórico-Cultural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w:t>
      </w:r>
    </w:p>
    <w:p w14:paraId="165B76D6"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6. Todo lo que corresponda respecto a la autoría, conforme lo disponga la reglamentación.</w:t>
      </w:r>
    </w:p>
    <w:p w14:paraId="4DEAA22B"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7. Llevar adelante el archivo, que tiene en su acervo documentación que conforma el registro del patrimonio. Debe ser preservado, protegido y accesible en forma permanente y sin obstáculos.</w:t>
      </w:r>
    </w:p>
    <w:p w14:paraId="3D5C2ED4" w14:textId="77777777" w:rsidR="00652A02" w:rsidRPr="00652A02" w:rsidRDefault="00652A02" w:rsidP="00652A02">
      <w:pPr>
        <w:spacing w:after="80"/>
        <w:jc w:val="both"/>
        <w:rPr>
          <w:rFonts w:ascii="Tahoma" w:eastAsiaTheme="minorHAnsi" w:hAnsi="Tahoma" w:cs="Tahoma"/>
          <w:sz w:val="24"/>
          <w:szCs w:val="24"/>
          <w:lang w:eastAsia="en-US"/>
        </w:rPr>
      </w:pPr>
    </w:p>
    <w:p w14:paraId="147D4160"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TITULO II</w:t>
      </w:r>
    </w:p>
    <w:p w14:paraId="2441C8DB" w14:textId="77777777" w:rsidR="00652A02" w:rsidRPr="00652A02" w:rsidRDefault="00652A02" w:rsidP="00652A02">
      <w:pPr>
        <w:numPr>
          <w:ilvl w:val="1"/>
          <w:numId w:val="0"/>
        </w:numPr>
        <w:spacing w:after="80"/>
        <w:jc w:val="both"/>
        <w:rPr>
          <w:rFonts w:ascii="Tahoma" w:eastAsiaTheme="majorEastAsia" w:hAnsi="Tahoma" w:cs="Tahoma"/>
          <w:b/>
          <w:bCs/>
          <w:iCs/>
          <w:spacing w:val="15"/>
          <w:sz w:val="24"/>
          <w:szCs w:val="24"/>
          <w:lang w:eastAsia="en-US"/>
        </w:rPr>
      </w:pPr>
    </w:p>
    <w:p w14:paraId="0AC35041" w14:textId="77777777" w:rsidR="00652A02" w:rsidRPr="00652A02" w:rsidRDefault="00652A02" w:rsidP="00652A02">
      <w:pPr>
        <w:numPr>
          <w:ilvl w:val="1"/>
          <w:numId w:val="0"/>
        </w:numPr>
        <w:spacing w:after="80"/>
        <w:jc w:val="both"/>
        <w:rPr>
          <w:rFonts w:ascii="Tahoma" w:eastAsiaTheme="majorEastAsia" w:hAnsi="Tahoma" w:cs="Tahoma"/>
          <w:iCs/>
          <w:spacing w:val="15"/>
          <w:sz w:val="24"/>
          <w:szCs w:val="24"/>
          <w:lang w:eastAsia="en-US"/>
        </w:rPr>
      </w:pPr>
      <w:r w:rsidRPr="00652A02">
        <w:rPr>
          <w:rFonts w:ascii="Tahoma" w:eastAsiaTheme="majorEastAsia" w:hAnsi="Tahoma" w:cs="Tahoma"/>
          <w:b/>
          <w:bCs/>
          <w:iCs/>
          <w:spacing w:val="15"/>
          <w:sz w:val="24"/>
          <w:szCs w:val="24"/>
          <w:lang w:eastAsia="en-US"/>
        </w:rPr>
        <w:t>Del Registro Único de Bienes Culturales</w:t>
      </w:r>
      <w:r w:rsidRPr="00652A02">
        <w:rPr>
          <w:rFonts w:ascii="Tahoma" w:eastAsiaTheme="majorEastAsia" w:hAnsi="Tahoma" w:cs="Tahoma"/>
          <w:iCs/>
          <w:spacing w:val="15"/>
          <w:sz w:val="24"/>
          <w:szCs w:val="24"/>
          <w:lang w:eastAsia="en-US"/>
        </w:rPr>
        <w:t>.</w:t>
      </w:r>
    </w:p>
    <w:p w14:paraId="01EA872A" w14:textId="77777777" w:rsidR="00652A02" w:rsidRPr="00652A02" w:rsidRDefault="00652A02" w:rsidP="00652A02">
      <w:pPr>
        <w:spacing w:after="80"/>
        <w:jc w:val="both"/>
        <w:rPr>
          <w:rFonts w:ascii="Tahoma" w:eastAsiaTheme="minorHAnsi" w:hAnsi="Tahoma" w:cs="Tahoma"/>
          <w:b/>
          <w:bCs/>
          <w:sz w:val="24"/>
          <w:szCs w:val="24"/>
          <w:u w:val="single"/>
          <w:lang w:eastAsia="en-US"/>
        </w:rPr>
      </w:pPr>
    </w:p>
    <w:p w14:paraId="1D4FF68E"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5°.-</w:t>
      </w:r>
      <w:r w:rsidRPr="00652A02">
        <w:rPr>
          <w:rFonts w:ascii="Tahoma" w:eastAsiaTheme="minorHAnsi" w:hAnsi="Tahoma" w:cs="Tahoma"/>
          <w:b/>
          <w:bCs/>
          <w:sz w:val="24"/>
          <w:szCs w:val="24"/>
          <w:lang w:eastAsia="en-US"/>
        </w:rPr>
        <w:t xml:space="preserve"> </w:t>
      </w:r>
      <w:r w:rsidRPr="00652A02">
        <w:rPr>
          <w:rFonts w:ascii="Tahoma" w:eastAsiaTheme="minorHAnsi" w:hAnsi="Tahoma" w:cs="Tahoma"/>
          <w:b/>
          <w:sz w:val="24"/>
          <w:szCs w:val="24"/>
          <w:lang w:eastAsia="en-US"/>
        </w:rPr>
        <w:t>CREASE</w:t>
      </w:r>
      <w:r w:rsidRPr="00652A02">
        <w:rPr>
          <w:rFonts w:ascii="Tahoma" w:eastAsiaTheme="minorHAnsi" w:hAnsi="Tahoma" w:cs="Tahoma"/>
          <w:sz w:val="24"/>
          <w:szCs w:val="24"/>
          <w:lang w:eastAsia="en-US"/>
        </w:rPr>
        <w:t xml:space="preserve"> el Registro Único Patrimonial informatizado con un análisis detallado de cada obra a partir de las siguientes características: título, autor, fecha, técnica, material, medidas, descripción, referencias, bibliografía, procedencia, altas y bajas, estado de conservación, localización, organismo </w:t>
      </w:r>
      <w:r w:rsidRPr="00652A02">
        <w:rPr>
          <w:rFonts w:ascii="Tahoma" w:eastAsiaTheme="minorHAnsi" w:hAnsi="Tahoma" w:cs="Tahoma"/>
          <w:sz w:val="24"/>
          <w:szCs w:val="24"/>
          <w:lang w:eastAsia="en-US"/>
        </w:rPr>
        <w:lastRenderedPageBreak/>
        <w:t>responsable, situación jurídica y valoración económica, y se anexará una fotografía.</w:t>
      </w:r>
    </w:p>
    <w:p w14:paraId="1FB26415" w14:textId="77777777" w:rsidR="00652A02" w:rsidRPr="00652A02" w:rsidRDefault="00652A02" w:rsidP="00652A02">
      <w:pPr>
        <w:spacing w:after="80"/>
        <w:jc w:val="both"/>
        <w:rPr>
          <w:rFonts w:ascii="Tahoma" w:eastAsiaTheme="minorHAnsi" w:hAnsi="Tahoma" w:cs="Tahoma"/>
          <w:sz w:val="24"/>
          <w:szCs w:val="24"/>
          <w:lang w:eastAsia="en-US"/>
        </w:rPr>
      </w:pPr>
    </w:p>
    <w:p w14:paraId="19B6307B"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6°.-</w:t>
      </w:r>
      <w:r w:rsidRPr="00652A02">
        <w:rPr>
          <w:rFonts w:ascii="Tahoma" w:eastAsiaTheme="minorHAnsi" w:hAnsi="Tahoma" w:cs="Tahoma"/>
          <w:sz w:val="24"/>
          <w:szCs w:val="24"/>
          <w:lang w:eastAsia="en-US"/>
        </w:rPr>
        <w:t xml:space="preserve"> La Dirección de Cultura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 xml:space="preserve"> auditará la existencia y estado de conservación de los bienes culturales de todos los organismos que de ella dependan. Contemplando la Ordenanza 680/2015 (Preservación de Fachadas).</w:t>
      </w:r>
    </w:p>
    <w:p w14:paraId="7D6E90A8" w14:textId="77777777" w:rsidR="00652A02" w:rsidRPr="00652A02" w:rsidRDefault="00652A02" w:rsidP="00652A02">
      <w:pPr>
        <w:spacing w:after="80"/>
        <w:jc w:val="both"/>
        <w:rPr>
          <w:rFonts w:ascii="Tahoma" w:eastAsiaTheme="minorHAnsi" w:hAnsi="Tahoma" w:cs="Tahoma"/>
          <w:sz w:val="24"/>
          <w:szCs w:val="24"/>
          <w:lang w:eastAsia="en-US"/>
        </w:rPr>
      </w:pPr>
    </w:p>
    <w:p w14:paraId="15B08328"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7°.-</w:t>
      </w:r>
      <w:r w:rsidRPr="00652A02">
        <w:rPr>
          <w:rFonts w:ascii="Tahoma" w:eastAsiaTheme="minorHAnsi" w:hAnsi="Tahoma" w:cs="Tahoma"/>
          <w:sz w:val="24"/>
          <w:szCs w:val="24"/>
          <w:lang w:eastAsia="en-US"/>
        </w:rPr>
        <w:t xml:space="preserve"> Todos estos datos estarán a disposición del público salvo aquellos relativos a la situación jurídica y valoración económica, los cuales serán facilitados con el consentimiento expreso de la Autoridad de Aplicación.</w:t>
      </w:r>
    </w:p>
    <w:p w14:paraId="2FA44E67" w14:textId="77777777" w:rsidR="00652A02" w:rsidRPr="00652A02" w:rsidRDefault="00652A02" w:rsidP="00652A02">
      <w:pPr>
        <w:spacing w:after="80"/>
        <w:jc w:val="both"/>
        <w:rPr>
          <w:rFonts w:ascii="Tahoma" w:eastAsiaTheme="minorHAnsi" w:hAnsi="Tahoma" w:cs="Tahoma"/>
          <w:sz w:val="24"/>
          <w:szCs w:val="24"/>
          <w:lang w:eastAsia="en-US"/>
        </w:rPr>
      </w:pPr>
    </w:p>
    <w:p w14:paraId="4D609A16"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8°.-</w:t>
      </w:r>
      <w:r w:rsidRPr="00652A02">
        <w:rPr>
          <w:rFonts w:ascii="Tahoma" w:eastAsiaTheme="minorHAnsi" w:hAnsi="Tahoma" w:cs="Tahoma"/>
          <w:sz w:val="24"/>
          <w:szCs w:val="24"/>
          <w:lang w:eastAsia="en-US"/>
        </w:rPr>
        <w:t xml:space="preserve"> Los fondos necesarios para el funcionamiento del sistema creado por esta Ordenanza serán asignados por la Dirección de Cultura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 xml:space="preserve"> según su Presupuesto.</w:t>
      </w:r>
    </w:p>
    <w:p w14:paraId="0E042193" w14:textId="77777777" w:rsidR="00652A02" w:rsidRPr="00652A02" w:rsidRDefault="00652A02" w:rsidP="00652A02">
      <w:pPr>
        <w:spacing w:after="80"/>
        <w:jc w:val="both"/>
        <w:rPr>
          <w:rFonts w:ascii="Tahoma" w:eastAsiaTheme="minorHAnsi" w:hAnsi="Tahoma" w:cs="Tahoma"/>
          <w:sz w:val="24"/>
          <w:szCs w:val="24"/>
          <w:lang w:eastAsia="en-US"/>
        </w:rPr>
      </w:pPr>
    </w:p>
    <w:p w14:paraId="4F88C73D"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TITULO III</w:t>
      </w:r>
    </w:p>
    <w:p w14:paraId="4D5049E6" w14:textId="77777777" w:rsidR="00652A02" w:rsidRPr="00652A02" w:rsidRDefault="00652A02" w:rsidP="00652A02">
      <w:pPr>
        <w:keepNext/>
        <w:keepLines/>
        <w:spacing w:before="200"/>
        <w:jc w:val="both"/>
        <w:outlineLvl w:val="1"/>
        <w:rPr>
          <w:rFonts w:ascii="Tahoma" w:eastAsiaTheme="majorEastAsia" w:hAnsi="Tahoma" w:cs="Tahoma"/>
          <w:b/>
          <w:bCs/>
          <w:sz w:val="24"/>
          <w:szCs w:val="24"/>
          <w:lang w:eastAsia="en-US"/>
        </w:rPr>
      </w:pPr>
      <w:r w:rsidRPr="00652A02">
        <w:rPr>
          <w:rFonts w:ascii="Tahoma" w:eastAsiaTheme="majorEastAsia" w:hAnsi="Tahoma" w:cs="Tahoma"/>
          <w:b/>
          <w:bCs/>
          <w:sz w:val="24"/>
          <w:szCs w:val="24"/>
          <w:lang w:eastAsia="en-US"/>
        </w:rPr>
        <w:t xml:space="preserve">Padrinazgo de Monumentos Históricos, Obras, Archivos, Lugares y  Edificios Históricos, de Interés Municipal y Áreas Culturales de la Ciudad de </w:t>
      </w:r>
      <w:proofErr w:type="spellStart"/>
      <w:r w:rsidRPr="00652A02">
        <w:rPr>
          <w:rFonts w:ascii="Tahoma" w:eastAsiaTheme="majorEastAsia" w:hAnsi="Tahoma" w:cs="Tahoma"/>
          <w:b/>
          <w:bCs/>
          <w:sz w:val="24"/>
          <w:szCs w:val="24"/>
          <w:lang w:eastAsia="en-US"/>
        </w:rPr>
        <w:t>Mendiolaza</w:t>
      </w:r>
      <w:proofErr w:type="spellEnd"/>
      <w:r w:rsidRPr="00652A02">
        <w:rPr>
          <w:rFonts w:ascii="Tahoma" w:eastAsiaTheme="majorEastAsia" w:hAnsi="Tahoma" w:cs="Tahoma"/>
          <w:b/>
          <w:bCs/>
          <w:sz w:val="24"/>
          <w:szCs w:val="24"/>
          <w:lang w:eastAsia="en-US"/>
        </w:rPr>
        <w:t>.</w:t>
      </w:r>
    </w:p>
    <w:p w14:paraId="1C2FD51F" w14:textId="77777777" w:rsidR="00652A02" w:rsidRPr="00652A02" w:rsidRDefault="00652A02" w:rsidP="00652A02">
      <w:pPr>
        <w:spacing w:after="80"/>
        <w:jc w:val="both"/>
        <w:rPr>
          <w:rFonts w:ascii="Tahoma" w:eastAsiaTheme="minorHAnsi" w:hAnsi="Tahoma" w:cs="Tahoma"/>
          <w:b/>
          <w:bCs/>
          <w:sz w:val="24"/>
          <w:szCs w:val="24"/>
          <w:lang w:eastAsia="en-US"/>
        </w:rPr>
      </w:pPr>
    </w:p>
    <w:p w14:paraId="720FD48F" w14:textId="77777777" w:rsidR="00652A02" w:rsidRPr="00652A02" w:rsidRDefault="00652A02" w:rsidP="00652A02">
      <w:pPr>
        <w:shd w:val="clear" w:color="auto" w:fill="FFFFFF"/>
        <w:spacing w:after="80"/>
        <w:jc w:val="both"/>
        <w:rPr>
          <w:rFonts w:ascii="Tahoma" w:hAnsi="Tahoma" w:cs="Tahoma"/>
          <w:sz w:val="24"/>
          <w:szCs w:val="24"/>
          <w:lang w:eastAsia="es-AR"/>
        </w:rPr>
      </w:pPr>
      <w:r w:rsidRPr="00652A02">
        <w:rPr>
          <w:rFonts w:ascii="Tahoma" w:eastAsiaTheme="minorHAnsi" w:hAnsi="Tahoma" w:cs="Tahoma"/>
          <w:b/>
          <w:bCs/>
          <w:sz w:val="24"/>
          <w:szCs w:val="24"/>
          <w:u w:val="single"/>
          <w:lang w:eastAsia="en-US"/>
        </w:rPr>
        <w:t>ARTICULO 9°.</w:t>
      </w:r>
      <w:r w:rsidRPr="00652A02">
        <w:rPr>
          <w:rFonts w:ascii="Tahoma" w:hAnsi="Tahoma" w:cs="Tahoma"/>
          <w:b/>
          <w:bCs/>
          <w:caps/>
          <w:sz w:val="24"/>
          <w:szCs w:val="24"/>
          <w:u w:val="single"/>
          <w:lang w:eastAsia="es-AR"/>
        </w:rPr>
        <w:t>-</w:t>
      </w:r>
      <w:r w:rsidRPr="00652A02">
        <w:rPr>
          <w:rFonts w:ascii="Tahoma" w:hAnsi="Tahoma" w:cs="Tahoma"/>
          <w:sz w:val="24"/>
          <w:szCs w:val="24"/>
          <w:lang w:eastAsia="es-AR"/>
        </w:rPr>
        <w:t> </w:t>
      </w:r>
      <w:r w:rsidRPr="00652A02">
        <w:rPr>
          <w:rFonts w:ascii="Tahoma" w:hAnsi="Tahoma" w:cs="Tahoma"/>
          <w:b/>
          <w:sz w:val="24"/>
          <w:szCs w:val="24"/>
          <w:lang w:eastAsia="es-AR"/>
        </w:rPr>
        <w:t>CRÉASE</w:t>
      </w:r>
      <w:r w:rsidRPr="00652A02">
        <w:rPr>
          <w:rFonts w:ascii="Tahoma" w:hAnsi="Tahoma" w:cs="Tahoma"/>
          <w:sz w:val="24"/>
          <w:szCs w:val="24"/>
          <w:lang w:eastAsia="es-AR"/>
        </w:rPr>
        <w:t xml:space="preserve"> en el ámbito de la Municipalidad de </w:t>
      </w:r>
      <w:proofErr w:type="spellStart"/>
      <w:r w:rsidRPr="00652A02">
        <w:rPr>
          <w:rFonts w:ascii="Tahoma" w:hAnsi="Tahoma" w:cs="Tahoma"/>
          <w:sz w:val="24"/>
          <w:szCs w:val="24"/>
          <w:lang w:eastAsia="es-AR"/>
        </w:rPr>
        <w:t>Mendiolaza</w:t>
      </w:r>
      <w:proofErr w:type="spellEnd"/>
      <w:r w:rsidRPr="00652A02">
        <w:rPr>
          <w:rFonts w:ascii="Tahoma" w:hAnsi="Tahoma" w:cs="Tahoma"/>
          <w:sz w:val="24"/>
          <w:szCs w:val="24"/>
          <w:lang w:eastAsia="es-AR"/>
        </w:rPr>
        <w:t xml:space="preserve">, el Sistema de Padrinazgo de Monumentos Históricos, Obras de arte, Archivos,  Lugares y Edificios Históricos de Interés Municipal y Áreas Culturales de propiedad del Estado Municipal, o de aquellos cuya custodia, mantenimiento, restauración, remodelación, refacción, protección, preservación o construcción de obras adicionales y/o complementarias, estén a cargo del gobierno de la Ciudad de </w:t>
      </w:r>
      <w:proofErr w:type="spellStart"/>
      <w:r w:rsidRPr="00652A02">
        <w:rPr>
          <w:rFonts w:ascii="Tahoma" w:hAnsi="Tahoma" w:cs="Tahoma"/>
          <w:sz w:val="24"/>
          <w:szCs w:val="24"/>
          <w:lang w:eastAsia="es-AR"/>
        </w:rPr>
        <w:t>Mendiolaza</w:t>
      </w:r>
      <w:proofErr w:type="spellEnd"/>
      <w:r w:rsidRPr="00652A02">
        <w:rPr>
          <w:rFonts w:ascii="Tahoma" w:hAnsi="Tahoma" w:cs="Tahoma"/>
          <w:sz w:val="24"/>
          <w:szCs w:val="24"/>
          <w:lang w:eastAsia="es-AR"/>
        </w:rPr>
        <w:t>.</w:t>
      </w:r>
    </w:p>
    <w:p w14:paraId="645A6B08" w14:textId="77777777" w:rsidR="00652A02" w:rsidRPr="00652A02" w:rsidRDefault="00652A02" w:rsidP="00652A02">
      <w:pPr>
        <w:shd w:val="clear" w:color="auto" w:fill="FFFFFF"/>
        <w:spacing w:after="80"/>
        <w:jc w:val="both"/>
        <w:rPr>
          <w:rFonts w:ascii="Tahoma" w:hAnsi="Tahoma" w:cs="Tahoma"/>
          <w:sz w:val="24"/>
          <w:szCs w:val="24"/>
          <w:lang w:eastAsia="es-AR"/>
        </w:rPr>
      </w:pPr>
    </w:p>
    <w:p w14:paraId="7BC9001F" w14:textId="77777777" w:rsidR="00652A02" w:rsidRPr="00652A02" w:rsidRDefault="00652A02" w:rsidP="00652A02">
      <w:pPr>
        <w:shd w:val="clear" w:color="auto" w:fill="FFFFFF"/>
        <w:jc w:val="both"/>
        <w:rPr>
          <w:rFonts w:ascii="Tahoma" w:hAnsi="Tahoma" w:cs="Tahoma"/>
          <w:sz w:val="24"/>
          <w:szCs w:val="24"/>
          <w:lang w:eastAsia="es-AR"/>
        </w:rPr>
      </w:pPr>
      <w:r w:rsidRPr="00652A02">
        <w:rPr>
          <w:rFonts w:ascii="Tahoma" w:hAnsi="Tahoma" w:cs="Tahoma"/>
          <w:b/>
          <w:bCs/>
          <w:caps/>
          <w:sz w:val="24"/>
          <w:szCs w:val="24"/>
          <w:u w:val="single"/>
          <w:lang w:eastAsia="es-AR"/>
        </w:rPr>
        <w:t>ARTÍCULO 10</w:t>
      </w:r>
      <w:r w:rsidRPr="00652A02">
        <w:rPr>
          <w:rFonts w:ascii="Tahoma" w:eastAsiaTheme="minorHAnsi" w:hAnsi="Tahoma" w:cs="Tahoma"/>
          <w:b/>
          <w:bCs/>
          <w:sz w:val="24"/>
          <w:szCs w:val="24"/>
          <w:u w:val="single"/>
          <w:lang w:eastAsia="en-US"/>
        </w:rPr>
        <w:t>°</w:t>
      </w:r>
      <w:r w:rsidRPr="00652A02">
        <w:rPr>
          <w:rFonts w:ascii="Tahoma" w:hAnsi="Tahoma" w:cs="Tahoma"/>
          <w:b/>
          <w:bCs/>
          <w:caps/>
          <w:sz w:val="24"/>
          <w:szCs w:val="24"/>
          <w:u w:val="single"/>
          <w:lang w:eastAsia="es-AR"/>
        </w:rPr>
        <w:t>.-</w:t>
      </w:r>
      <w:r w:rsidRPr="00652A02">
        <w:rPr>
          <w:rFonts w:ascii="Tahoma" w:hAnsi="Tahoma" w:cs="Tahoma"/>
          <w:sz w:val="24"/>
          <w:szCs w:val="24"/>
          <w:lang w:eastAsia="es-AR"/>
        </w:rPr>
        <w:t> </w:t>
      </w:r>
      <w:r w:rsidRPr="00652A02">
        <w:rPr>
          <w:rFonts w:ascii="Tahoma" w:hAnsi="Tahoma" w:cs="Tahoma"/>
          <w:b/>
          <w:sz w:val="24"/>
          <w:szCs w:val="24"/>
          <w:lang w:eastAsia="es-AR"/>
        </w:rPr>
        <w:t>EL</w:t>
      </w:r>
      <w:r w:rsidRPr="00652A02">
        <w:rPr>
          <w:rFonts w:ascii="Tahoma" w:hAnsi="Tahoma" w:cs="Tahoma"/>
          <w:sz w:val="24"/>
          <w:szCs w:val="24"/>
          <w:lang w:eastAsia="es-AR"/>
        </w:rPr>
        <w:t xml:space="preserve"> Poder Ejecutivo realizará las gestiones pertinentes con personas físicas y/o jurídicas, con o sin fines de lucro, gubernamentales o no gubernamentales, que asuman, sin derecho a retribución, el cargo de padrino, cuyas obligaciones consistirán en la restauración, remodelación, mantenimiento, embellecimiento y/o construcción de obras complementarias y protección y preservación de las áreas naturales, conforme al plan y precisiones técnicas, que al respecto confeccione la autoridad de aplicación.</w:t>
      </w:r>
    </w:p>
    <w:p w14:paraId="6916ACE1" w14:textId="77777777" w:rsidR="00652A02" w:rsidRPr="00652A02" w:rsidRDefault="00652A02" w:rsidP="00652A02">
      <w:pPr>
        <w:shd w:val="clear" w:color="auto" w:fill="FFFFFF"/>
        <w:spacing w:after="80"/>
        <w:jc w:val="both"/>
        <w:rPr>
          <w:rFonts w:ascii="Tahoma" w:hAnsi="Tahoma" w:cs="Tahoma"/>
          <w:sz w:val="24"/>
          <w:szCs w:val="24"/>
          <w:lang w:eastAsia="es-AR"/>
        </w:rPr>
      </w:pPr>
    </w:p>
    <w:p w14:paraId="25F32B40"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sz w:val="24"/>
          <w:szCs w:val="24"/>
          <w:lang w:eastAsia="en-US"/>
        </w:rPr>
        <w:t>TITULO IV</w:t>
      </w:r>
    </w:p>
    <w:p w14:paraId="7CCF0539" w14:textId="77777777" w:rsidR="00652A02" w:rsidRPr="00652A02" w:rsidRDefault="00652A02" w:rsidP="00652A02">
      <w:pPr>
        <w:keepNext/>
        <w:keepLines/>
        <w:spacing w:before="200"/>
        <w:jc w:val="both"/>
        <w:outlineLvl w:val="1"/>
        <w:rPr>
          <w:rFonts w:ascii="Tahoma" w:eastAsiaTheme="majorEastAsia" w:hAnsi="Tahoma" w:cs="Tahoma"/>
          <w:b/>
          <w:bCs/>
          <w:sz w:val="24"/>
          <w:szCs w:val="24"/>
          <w:lang w:eastAsia="en-US"/>
        </w:rPr>
      </w:pPr>
      <w:r w:rsidRPr="00652A02">
        <w:rPr>
          <w:rFonts w:ascii="Tahoma" w:eastAsiaTheme="majorEastAsia" w:hAnsi="Tahoma" w:cs="Tahoma"/>
          <w:b/>
          <w:bCs/>
          <w:sz w:val="24"/>
          <w:szCs w:val="24"/>
          <w:lang w:eastAsia="en-US"/>
        </w:rPr>
        <w:t>Sanciones</w:t>
      </w:r>
    </w:p>
    <w:p w14:paraId="2D0846C8" w14:textId="77777777" w:rsidR="00652A02" w:rsidRPr="00652A02" w:rsidRDefault="00652A02" w:rsidP="00652A02">
      <w:pPr>
        <w:spacing w:after="80"/>
        <w:jc w:val="both"/>
        <w:rPr>
          <w:rFonts w:ascii="Tahoma" w:eastAsiaTheme="minorHAnsi" w:hAnsi="Tahoma" w:cs="Tahoma"/>
          <w:sz w:val="24"/>
          <w:szCs w:val="24"/>
          <w:lang w:eastAsia="en-US"/>
        </w:rPr>
      </w:pPr>
    </w:p>
    <w:p w14:paraId="31902FDD" w14:textId="77777777" w:rsidR="00652A02" w:rsidRPr="00652A02" w:rsidRDefault="00652A02" w:rsidP="00652A02">
      <w:pPr>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11°.-</w:t>
      </w:r>
      <w:r w:rsidRPr="00652A02">
        <w:rPr>
          <w:rFonts w:ascii="Tahoma" w:eastAsiaTheme="minorHAnsi" w:hAnsi="Tahoma" w:cs="Tahoma"/>
          <w:b/>
          <w:bCs/>
          <w:sz w:val="24"/>
          <w:szCs w:val="24"/>
          <w:lang w:eastAsia="en-US"/>
        </w:rPr>
        <w:t xml:space="preserve"> </w:t>
      </w:r>
      <w:r w:rsidRPr="00652A02">
        <w:rPr>
          <w:rFonts w:ascii="Tahoma" w:eastAsiaTheme="minorHAnsi" w:hAnsi="Tahoma" w:cs="Tahoma"/>
          <w:b/>
          <w:sz w:val="24"/>
          <w:szCs w:val="24"/>
          <w:lang w:eastAsia="en-US"/>
        </w:rPr>
        <w:t>LA</w:t>
      </w:r>
      <w:r w:rsidRPr="00652A02">
        <w:rPr>
          <w:rFonts w:ascii="Tahoma" w:eastAsiaTheme="minorHAnsi" w:hAnsi="Tahoma" w:cs="Tahoma"/>
          <w:sz w:val="24"/>
          <w:szCs w:val="24"/>
          <w:lang w:eastAsia="en-US"/>
        </w:rPr>
        <w:t xml:space="preserve"> Municipalidad de </w:t>
      </w:r>
      <w:proofErr w:type="spellStart"/>
      <w:r w:rsidRPr="00652A02">
        <w:rPr>
          <w:rFonts w:ascii="Tahoma" w:eastAsiaTheme="minorHAnsi" w:hAnsi="Tahoma" w:cs="Tahoma"/>
          <w:sz w:val="24"/>
          <w:szCs w:val="24"/>
          <w:lang w:eastAsia="en-US"/>
        </w:rPr>
        <w:t>Mendiolaza</w:t>
      </w:r>
      <w:proofErr w:type="spellEnd"/>
      <w:r w:rsidRPr="00652A02">
        <w:rPr>
          <w:rFonts w:ascii="Tahoma" w:eastAsiaTheme="minorHAnsi" w:hAnsi="Tahoma" w:cs="Tahoma"/>
          <w:sz w:val="24"/>
          <w:szCs w:val="24"/>
          <w:lang w:eastAsia="en-US"/>
        </w:rPr>
        <w:t xml:space="preserve"> creara un Tribunal de Tasación para evaluar las infracciones y estableciendo indemnizaciones o compensaciones económicas que correspondieren a cada caso evaluado. El </w:t>
      </w:r>
      <w:r w:rsidRPr="00652A02">
        <w:rPr>
          <w:rFonts w:ascii="Tahoma" w:eastAsiaTheme="minorHAnsi" w:hAnsi="Tahoma" w:cs="Tahoma"/>
          <w:sz w:val="24"/>
          <w:szCs w:val="24"/>
          <w:lang w:eastAsia="en-US"/>
        </w:rPr>
        <w:lastRenderedPageBreak/>
        <w:t>tribunal dictaminará la importancia del bien y la aplicación de un valor porcentual del mismo, variable en razón de la gravedad de la falta.</w:t>
      </w:r>
    </w:p>
    <w:p w14:paraId="0388F686" w14:textId="77777777" w:rsidR="00652A02" w:rsidRPr="00652A02" w:rsidRDefault="00652A02" w:rsidP="00652A02">
      <w:pPr>
        <w:spacing w:after="80"/>
        <w:jc w:val="both"/>
        <w:rPr>
          <w:rFonts w:ascii="Tahoma" w:eastAsiaTheme="minorHAnsi" w:hAnsi="Tahoma" w:cs="Tahoma"/>
          <w:sz w:val="24"/>
          <w:szCs w:val="24"/>
          <w:lang w:eastAsia="en-US"/>
        </w:rPr>
      </w:pPr>
    </w:p>
    <w:p w14:paraId="38661FDD"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12°.-</w:t>
      </w:r>
      <w:r w:rsidRPr="00652A02">
        <w:rPr>
          <w:rFonts w:ascii="Tahoma" w:eastAsiaTheme="minorHAnsi" w:hAnsi="Tahoma" w:cs="Tahoma"/>
          <w:b/>
          <w:bCs/>
          <w:sz w:val="24"/>
          <w:szCs w:val="24"/>
          <w:lang w:eastAsia="en-US"/>
        </w:rPr>
        <w:t xml:space="preserve"> </w:t>
      </w:r>
      <w:r w:rsidRPr="00652A02">
        <w:rPr>
          <w:rFonts w:ascii="Tahoma" w:eastAsiaTheme="minorHAnsi" w:hAnsi="Tahoma" w:cs="Tahoma"/>
          <w:sz w:val="24"/>
          <w:szCs w:val="24"/>
          <w:lang w:eastAsia="en-US"/>
        </w:rPr>
        <w:t xml:space="preserve">Serán responsables de las infracciones a las disposiciones de esta Ordenanza, todos aquellos que de alguna manera hubieren participado por acción u omisión, colaborado o posibilitando de cualquier forma, la realización de aquellas, o que interviniesen directamente o por terceros. </w:t>
      </w:r>
    </w:p>
    <w:p w14:paraId="40E12911" w14:textId="77777777" w:rsidR="00652A02" w:rsidRPr="00652A02" w:rsidRDefault="00652A02" w:rsidP="00652A02">
      <w:pPr>
        <w:spacing w:after="80"/>
        <w:jc w:val="both"/>
        <w:rPr>
          <w:rFonts w:ascii="Tahoma" w:eastAsiaTheme="minorHAnsi" w:hAnsi="Tahoma" w:cs="Tahoma"/>
          <w:sz w:val="24"/>
          <w:szCs w:val="24"/>
          <w:lang w:eastAsia="en-US"/>
        </w:rPr>
      </w:pPr>
    </w:p>
    <w:p w14:paraId="18F14B78"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13°.-</w:t>
      </w:r>
      <w:r w:rsidRPr="00652A02">
        <w:rPr>
          <w:rFonts w:ascii="Tahoma" w:eastAsiaTheme="minorHAnsi" w:hAnsi="Tahoma" w:cs="Tahoma"/>
          <w:sz w:val="24"/>
          <w:szCs w:val="24"/>
          <w:lang w:eastAsia="en-US"/>
        </w:rPr>
        <w:t xml:space="preserve"> Las infracciones a la presente Ordenanza serán sancionadas con multas equivalentes al valor entre 1 a 500 litros de nafta </w:t>
      </w:r>
      <w:proofErr w:type="spellStart"/>
      <w:r w:rsidRPr="00652A02">
        <w:rPr>
          <w:rFonts w:ascii="Tahoma" w:eastAsiaTheme="minorHAnsi" w:hAnsi="Tahoma" w:cs="Tahoma"/>
          <w:sz w:val="24"/>
          <w:szCs w:val="24"/>
          <w:lang w:eastAsia="en-US"/>
        </w:rPr>
        <w:t>premium</w:t>
      </w:r>
      <w:proofErr w:type="spellEnd"/>
      <w:r w:rsidRPr="00652A02">
        <w:rPr>
          <w:rFonts w:ascii="Tahoma" w:eastAsiaTheme="minorHAnsi" w:hAnsi="Tahoma" w:cs="Tahoma"/>
          <w:sz w:val="24"/>
          <w:szCs w:val="24"/>
          <w:lang w:eastAsia="en-US"/>
        </w:rPr>
        <w:t>, que serán valuadas acorde a las circunstancias y gravedad de los hechos, sin perjuicio de las acciones legales que pudieran corresponder.</w:t>
      </w:r>
    </w:p>
    <w:p w14:paraId="7BE8E958" w14:textId="77777777" w:rsidR="00652A02" w:rsidRPr="00652A02" w:rsidRDefault="00652A02" w:rsidP="00652A02">
      <w:pPr>
        <w:spacing w:after="80"/>
        <w:jc w:val="both"/>
        <w:rPr>
          <w:rFonts w:ascii="Tahoma" w:eastAsiaTheme="minorHAnsi" w:hAnsi="Tahoma" w:cs="Tahoma"/>
          <w:sz w:val="24"/>
          <w:szCs w:val="24"/>
          <w:lang w:eastAsia="en-US"/>
        </w:rPr>
      </w:pPr>
    </w:p>
    <w:p w14:paraId="314CE25C" w14:textId="77777777" w:rsidR="00652A02" w:rsidRPr="00652A02" w:rsidRDefault="00652A02" w:rsidP="00652A02">
      <w:pPr>
        <w:jc w:val="both"/>
        <w:rPr>
          <w:rFonts w:ascii="Tahoma" w:eastAsiaTheme="minorHAnsi" w:hAnsi="Tahoma" w:cs="Tahoma"/>
          <w:b/>
          <w:bCs/>
          <w:sz w:val="24"/>
          <w:szCs w:val="24"/>
          <w:lang w:eastAsia="en-US"/>
        </w:rPr>
      </w:pPr>
      <w:r w:rsidRPr="00652A02">
        <w:rPr>
          <w:rFonts w:ascii="Tahoma" w:eastAsiaTheme="minorHAnsi" w:hAnsi="Tahoma" w:cs="Tahoma"/>
          <w:b/>
          <w:bCs/>
          <w:sz w:val="24"/>
          <w:szCs w:val="24"/>
          <w:u w:val="single"/>
          <w:lang w:eastAsia="en-US"/>
        </w:rPr>
        <w:t>ARTICULO 14°.-</w:t>
      </w:r>
      <w:r w:rsidRPr="00652A02">
        <w:rPr>
          <w:rFonts w:ascii="Tahoma" w:eastAsiaTheme="minorHAnsi" w:hAnsi="Tahoma" w:cs="Tahoma"/>
          <w:sz w:val="24"/>
          <w:szCs w:val="24"/>
          <w:lang w:eastAsia="en-US"/>
        </w:rPr>
        <w:t xml:space="preserve"> EL Departamento Ejecutivo quedara facultado a intervenir en cualquier momento antes o durante el proceso de declaración prevista en la presente ordenanza, con recursos y medios a su alcance, cuando situaciones de riesgo inminente de pérdida o deterioro aqueje por cualquier causa al objeto o bien cultural identificado, y requieran de una rápida asistencia del Municipio.</w:t>
      </w:r>
    </w:p>
    <w:p w14:paraId="6D94B3F8" w14:textId="77777777" w:rsidR="00652A02" w:rsidRPr="00652A02" w:rsidRDefault="00652A02" w:rsidP="00652A02">
      <w:pPr>
        <w:jc w:val="both"/>
        <w:rPr>
          <w:rFonts w:ascii="Tahoma" w:eastAsiaTheme="minorHAnsi" w:hAnsi="Tahoma" w:cs="Tahoma"/>
          <w:sz w:val="24"/>
          <w:szCs w:val="24"/>
          <w:lang w:eastAsia="en-US"/>
        </w:rPr>
      </w:pPr>
    </w:p>
    <w:p w14:paraId="7CC9150B" w14:textId="77777777" w:rsidR="00652A02" w:rsidRPr="00652A02" w:rsidRDefault="00652A02" w:rsidP="00652A02">
      <w:pPr>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15°.-</w:t>
      </w:r>
      <w:r w:rsidRPr="00652A02">
        <w:rPr>
          <w:rFonts w:ascii="Tahoma" w:eastAsiaTheme="minorHAnsi" w:hAnsi="Tahoma" w:cs="Tahoma"/>
          <w:b/>
          <w:bCs/>
          <w:sz w:val="24"/>
          <w:szCs w:val="24"/>
          <w:lang w:eastAsia="en-US"/>
        </w:rPr>
        <w:t xml:space="preserve"> </w:t>
      </w:r>
      <w:r w:rsidRPr="00652A02">
        <w:rPr>
          <w:rFonts w:ascii="Tahoma" w:eastAsiaTheme="minorHAnsi" w:hAnsi="Tahoma" w:cs="Tahoma"/>
          <w:sz w:val="24"/>
          <w:szCs w:val="24"/>
          <w:lang w:eastAsia="en-US"/>
        </w:rPr>
        <w:t>La Autoridad de Aplicación deberá llevar un registro de las transmisiones de dominio que por cualquier causa se realicen de los bienes registrados.</w:t>
      </w:r>
    </w:p>
    <w:p w14:paraId="49395330" w14:textId="77777777" w:rsidR="00652A02" w:rsidRPr="00652A02" w:rsidRDefault="00652A02" w:rsidP="00652A02">
      <w:pPr>
        <w:jc w:val="both"/>
        <w:rPr>
          <w:rFonts w:ascii="Tahoma" w:eastAsiaTheme="minorHAnsi" w:hAnsi="Tahoma" w:cs="Tahoma"/>
          <w:b/>
          <w:bCs/>
          <w:sz w:val="24"/>
          <w:szCs w:val="24"/>
          <w:lang w:eastAsia="en-US"/>
        </w:rPr>
      </w:pPr>
    </w:p>
    <w:p w14:paraId="37392C95" w14:textId="77777777" w:rsidR="00652A02" w:rsidRPr="00652A02" w:rsidRDefault="00652A02" w:rsidP="00652A02">
      <w:pPr>
        <w:spacing w:after="8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16°.-</w:t>
      </w:r>
      <w:r w:rsidRPr="00652A02">
        <w:rPr>
          <w:rFonts w:ascii="Tahoma" w:eastAsiaTheme="minorHAnsi" w:hAnsi="Tahoma" w:cs="Tahoma"/>
          <w:b/>
          <w:bCs/>
          <w:sz w:val="24"/>
          <w:szCs w:val="24"/>
          <w:lang w:eastAsia="en-US"/>
        </w:rPr>
        <w:t xml:space="preserve"> </w:t>
      </w:r>
      <w:r w:rsidRPr="00652A02">
        <w:rPr>
          <w:rFonts w:ascii="Tahoma" w:eastAsiaTheme="minorHAnsi" w:hAnsi="Tahoma" w:cs="Tahoma"/>
          <w:sz w:val="24"/>
          <w:szCs w:val="24"/>
          <w:lang w:eastAsia="en-US"/>
        </w:rPr>
        <w:t>La reglamentación de la presente ley deberá realizarse dentro de los 120 días de su promulgación.</w:t>
      </w:r>
    </w:p>
    <w:p w14:paraId="2770294C" w14:textId="77777777" w:rsidR="00652A02" w:rsidRPr="00652A02" w:rsidRDefault="00652A02" w:rsidP="00652A02">
      <w:pPr>
        <w:spacing w:after="80"/>
        <w:jc w:val="both"/>
        <w:rPr>
          <w:rFonts w:ascii="Tahoma" w:eastAsiaTheme="minorHAnsi" w:hAnsi="Tahoma" w:cs="Tahoma"/>
          <w:bCs/>
          <w:sz w:val="24"/>
          <w:szCs w:val="24"/>
          <w:lang w:eastAsia="en-US"/>
        </w:rPr>
      </w:pPr>
    </w:p>
    <w:p w14:paraId="14ED01EF" w14:textId="77777777" w:rsidR="00652A02" w:rsidRPr="00652A02" w:rsidRDefault="00652A02" w:rsidP="00652A02">
      <w:pPr>
        <w:tabs>
          <w:tab w:val="left" w:pos="720"/>
        </w:tabs>
        <w:spacing w:after="80"/>
        <w:ind w:right="-660"/>
        <w:jc w:val="both"/>
        <w:rPr>
          <w:rFonts w:ascii="Tahoma" w:eastAsiaTheme="minorHAnsi" w:hAnsi="Tahoma" w:cs="Tahoma"/>
          <w:sz w:val="24"/>
          <w:szCs w:val="24"/>
          <w:lang w:eastAsia="en-US"/>
        </w:rPr>
      </w:pPr>
      <w:r w:rsidRPr="00652A02">
        <w:rPr>
          <w:rFonts w:ascii="Tahoma" w:eastAsiaTheme="minorHAnsi" w:hAnsi="Tahoma" w:cs="Tahoma"/>
          <w:b/>
          <w:bCs/>
          <w:sz w:val="24"/>
          <w:szCs w:val="24"/>
          <w:u w:val="single"/>
          <w:lang w:eastAsia="en-US"/>
        </w:rPr>
        <w:t>ARTICULO 17°.-</w:t>
      </w:r>
      <w:r w:rsidRPr="00652A02">
        <w:rPr>
          <w:rFonts w:ascii="Tahoma" w:eastAsiaTheme="minorHAnsi" w:hAnsi="Tahoma" w:cs="Tahoma"/>
          <w:b/>
          <w:bCs/>
          <w:sz w:val="24"/>
          <w:szCs w:val="24"/>
          <w:lang w:eastAsia="en-US"/>
        </w:rPr>
        <w:t xml:space="preserve"> COMUNIQUESE</w:t>
      </w:r>
      <w:r w:rsidRPr="00652A02">
        <w:rPr>
          <w:rFonts w:ascii="Tahoma" w:eastAsiaTheme="minorHAnsi" w:hAnsi="Tahoma" w:cs="Tahoma"/>
          <w:sz w:val="24"/>
          <w:szCs w:val="24"/>
          <w:lang w:eastAsia="en-US"/>
        </w:rPr>
        <w:t>, publíquese, dese al Registro Municipal y ARCHIVESE.</w:t>
      </w:r>
    </w:p>
    <w:p w14:paraId="636FDF93" w14:textId="77777777" w:rsidR="00652A02" w:rsidRPr="00652A02" w:rsidRDefault="00652A02" w:rsidP="00652A02">
      <w:pPr>
        <w:spacing w:after="80"/>
        <w:ind w:right="-660"/>
        <w:rPr>
          <w:rFonts w:ascii="Verdana" w:eastAsiaTheme="minorHAnsi" w:hAnsi="Verdana" w:cs="Arial"/>
          <w:sz w:val="22"/>
          <w:szCs w:val="22"/>
          <w:lang w:eastAsia="en-US"/>
        </w:rPr>
      </w:pPr>
    </w:p>
    <w:p w14:paraId="55E0FB9E" w14:textId="77777777" w:rsidR="00652A02" w:rsidRPr="00652A02" w:rsidRDefault="00652A02" w:rsidP="00652A02">
      <w:pPr>
        <w:spacing w:after="80"/>
        <w:jc w:val="both"/>
        <w:rPr>
          <w:rFonts w:ascii="Tahoma" w:eastAsiaTheme="minorHAnsi" w:hAnsi="Tahoma" w:cs="Tahoma"/>
          <w:sz w:val="24"/>
          <w:szCs w:val="24"/>
          <w:lang w:eastAsia="en-US"/>
        </w:rPr>
      </w:pPr>
    </w:p>
    <w:p w14:paraId="3321C7D9" w14:textId="77777777" w:rsidR="00652A02" w:rsidRPr="00652A02" w:rsidRDefault="00652A02" w:rsidP="00652A02">
      <w:pPr>
        <w:spacing w:after="80"/>
        <w:jc w:val="both"/>
        <w:rPr>
          <w:rFonts w:ascii="Tahoma" w:eastAsiaTheme="minorHAnsi" w:hAnsi="Tahoma" w:cs="Tahoma"/>
          <w:sz w:val="24"/>
          <w:szCs w:val="24"/>
          <w:lang w:eastAsia="en-US"/>
        </w:rPr>
      </w:pPr>
    </w:p>
    <w:p w14:paraId="31FC9571" w14:textId="77777777" w:rsidR="00652A02" w:rsidRPr="00652A02" w:rsidRDefault="00652A02" w:rsidP="00652A02">
      <w:pPr>
        <w:jc w:val="both"/>
        <w:rPr>
          <w:rFonts w:ascii="Tahoma" w:eastAsiaTheme="minorHAnsi" w:hAnsi="Tahoma" w:cs="Tahoma"/>
          <w:sz w:val="22"/>
          <w:szCs w:val="22"/>
          <w:lang w:eastAsia="en-US"/>
        </w:rPr>
      </w:pPr>
      <w:r w:rsidRPr="00652A02">
        <w:rPr>
          <w:rFonts w:ascii="Tahoma" w:eastAsiaTheme="minorHAnsi" w:hAnsi="Tahoma" w:cs="Tahoma"/>
          <w:sz w:val="22"/>
          <w:szCs w:val="22"/>
          <w:lang w:eastAsia="en-US"/>
        </w:rPr>
        <w:t xml:space="preserve">Dada en la Sala del Concejo Deliberante de </w:t>
      </w:r>
      <w:proofErr w:type="spellStart"/>
      <w:r w:rsidRPr="00652A02">
        <w:rPr>
          <w:rFonts w:ascii="Tahoma" w:eastAsiaTheme="minorHAnsi" w:hAnsi="Tahoma" w:cs="Tahoma"/>
          <w:sz w:val="22"/>
          <w:szCs w:val="22"/>
          <w:lang w:eastAsia="en-US"/>
        </w:rPr>
        <w:t>Mendiolaza</w:t>
      </w:r>
      <w:proofErr w:type="spellEnd"/>
      <w:r w:rsidRPr="00652A02">
        <w:rPr>
          <w:rFonts w:ascii="Tahoma" w:eastAsiaTheme="minorHAnsi" w:hAnsi="Tahoma" w:cs="Tahoma"/>
          <w:sz w:val="22"/>
          <w:szCs w:val="22"/>
          <w:lang w:eastAsia="en-US"/>
        </w:rPr>
        <w:t xml:space="preserve"> en Sesión Ordinaria de fecha 04 de Julio de 2022.-</w:t>
      </w:r>
    </w:p>
    <w:p w14:paraId="41FDE013" w14:textId="77777777" w:rsidR="00652A02" w:rsidRPr="00652A02" w:rsidRDefault="00652A02" w:rsidP="00652A02">
      <w:pPr>
        <w:pBdr>
          <w:bottom w:val="single" w:sz="18" w:space="1" w:color="auto"/>
        </w:pBdr>
        <w:jc w:val="both"/>
        <w:rPr>
          <w:rFonts w:ascii="Tahoma" w:eastAsiaTheme="minorHAnsi" w:hAnsi="Tahoma" w:cs="Tahoma"/>
          <w:sz w:val="22"/>
          <w:szCs w:val="22"/>
          <w:lang w:eastAsia="en-US"/>
        </w:rPr>
      </w:pPr>
    </w:p>
    <w:p w14:paraId="438A1271" w14:textId="77777777" w:rsidR="00652A02" w:rsidRPr="00652A02" w:rsidRDefault="00652A02" w:rsidP="00652A02">
      <w:pPr>
        <w:jc w:val="both"/>
        <w:rPr>
          <w:rFonts w:ascii="Tahoma" w:eastAsiaTheme="minorHAnsi" w:hAnsi="Tahoma" w:cs="Tahoma"/>
          <w:b/>
          <w:sz w:val="22"/>
          <w:szCs w:val="22"/>
          <w:lang w:eastAsia="en-US"/>
        </w:rPr>
      </w:pPr>
      <w:r w:rsidRPr="00652A02">
        <w:rPr>
          <w:rFonts w:ascii="Tahoma" w:eastAsiaTheme="minorHAnsi" w:hAnsi="Tahoma" w:cs="Tahoma"/>
          <w:b/>
          <w:sz w:val="22"/>
          <w:szCs w:val="22"/>
          <w:lang w:eastAsia="en-US"/>
        </w:rPr>
        <w:t xml:space="preserve">                  Miriam ABT                                                  Sergio Argüello</w:t>
      </w:r>
    </w:p>
    <w:p w14:paraId="22F25537" w14:textId="77777777" w:rsidR="00652A02" w:rsidRPr="00652A02" w:rsidRDefault="00652A02" w:rsidP="00652A02">
      <w:pPr>
        <w:jc w:val="both"/>
        <w:rPr>
          <w:rFonts w:ascii="Tahoma" w:eastAsiaTheme="minorHAnsi" w:hAnsi="Tahoma" w:cs="Tahoma"/>
          <w:sz w:val="22"/>
          <w:szCs w:val="22"/>
          <w:lang w:eastAsia="en-US"/>
        </w:rPr>
      </w:pPr>
      <w:r w:rsidRPr="00652A02">
        <w:rPr>
          <w:rFonts w:ascii="Tahoma" w:eastAsiaTheme="minorHAnsi" w:hAnsi="Tahoma" w:cs="Tahoma"/>
          <w:b/>
          <w:sz w:val="22"/>
          <w:szCs w:val="22"/>
          <w:lang w:eastAsia="en-US"/>
        </w:rPr>
        <w:t xml:space="preserve">                   Secretaria                                                       Presidente</w:t>
      </w:r>
    </w:p>
    <w:p w14:paraId="45BBE27E" w14:textId="77777777" w:rsidR="00652A02" w:rsidRPr="00652A02" w:rsidRDefault="00652A02" w:rsidP="00652A02">
      <w:pPr>
        <w:spacing w:line="276" w:lineRule="auto"/>
        <w:jc w:val="both"/>
        <w:rPr>
          <w:rFonts w:ascii="Tahoma" w:eastAsiaTheme="minorHAnsi" w:hAnsi="Tahoma" w:cs="Tahoma"/>
          <w:sz w:val="24"/>
          <w:szCs w:val="24"/>
          <w:lang w:eastAsia="en-US"/>
        </w:rPr>
      </w:pPr>
    </w:p>
    <w:p w14:paraId="53ECC880" w14:textId="77777777" w:rsidR="00652A02" w:rsidRPr="00652A02" w:rsidRDefault="00652A02" w:rsidP="00652A02">
      <w:pPr>
        <w:spacing w:after="80"/>
        <w:jc w:val="both"/>
        <w:rPr>
          <w:rFonts w:ascii="Tahoma" w:hAnsi="Tahoma" w:cs="Tahoma"/>
          <w:sz w:val="24"/>
          <w:szCs w:val="24"/>
          <w:lang w:eastAsia="es-AR"/>
        </w:rPr>
      </w:pPr>
    </w:p>
    <w:p w14:paraId="3DD4B057"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37DCB48"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BEC3C2F"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0CDA54D"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0C4B46BB"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3EE5198C"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7611F0BD"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655C3B01" w14:textId="77777777" w:rsidR="00652A02" w:rsidRPr="00652A02" w:rsidRDefault="00652A02" w:rsidP="00652A02">
      <w:pPr>
        <w:ind w:right="-660"/>
        <w:jc w:val="right"/>
        <w:rPr>
          <w:rFonts w:ascii="Verdana" w:hAnsi="Verdana" w:cs="Arial"/>
          <w:bCs/>
          <w:sz w:val="24"/>
          <w:szCs w:val="24"/>
          <w:lang w:val="es-ES"/>
        </w:rPr>
      </w:pPr>
      <w:r w:rsidRPr="00652A02">
        <w:rPr>
          <w:rFonts w:ascii="Verdana" w:hAnsi="Verdana" w:cs="Arial"/>
          <w:bCs/>
          <w:sz w:val="24"/>
          <w:szCs w:val="24"/>
          <w:lang w:val="es-ES"/>
        </w:rPr>
        <w:tab/>
      </w:r>
      <w:proofErr w:type="spellStart"/>
      <w:r w:rsidRPr="00652A02">
        <w:rPr>
          <w:rFonts w:ascii="Verdana" w:hAnsi="Verdana" w:cs="Arial"/>
          <w:bCs/>
          <w:sz w:val="24"/>
          <w:szCs w:val="24"/>
          <w:lang w:val="es-ES"/>
        </w:rPr>
        <w:t>Mendiolaza</w:t>
      </w:r>
      <w:proofErr w:type="spellEnd"/>
      <w:r w:rsidRPr="00652A02">
        <w:rPr>
          <w:rFonts w:ascii="Verdana" w:hAnsi="Verdana" w:cs="Arial"/>
          <w:bCs/>
          <w:sz w:val="24"/>
          <w:szCs w:val="24"/>
          <w:lang w:val="es-ES"/>
        </w:rPr>
        <w:t>, 04 de Julio de 2022</w:t>
      </w:r>
    </w:p>
    <w:p w14:paraId="1E5083CF" w14:textId="77777777" w:rsidR="00652A02" w:rsidRPr="00652A02" w:rsidRDefault="00652A02" w:rsidP="00652A02">
      <w:pPr>
        <w:ind w:right="-660"/>
        <w:jc w:val="both"/>
        <w:rPr>
          <w:rFonts w:ascii="Verdana" w:hAnsi="Verdana" w:cs="Arial"/>
          <w:b/>
          <w:bCs/>
          <w:sz w:val="24"/>
          <w:szCs w:val="24"/>
          <w:lang w:val="es-ES"/>
        </w:rPr>
      </w:pPr>
    </w:p>
    <w:p w14:paraId="11DD6C00" w14:textId="77777777" w:rsidR="00652A02" w:rsidRPr="00652A02" w:rsidRDefault="00652A02" w:rsidP="00652A02">
      <w:pPr>
        <w:ind w:right="-660"/>
        <w:jc w:val="both"/>
        <w:rPr>
          <w:rFonts w:ascii="Verdana" w:hAnsi="Verdana" w:cs="Arial"/>
          <w:b/>
          <w:bCs/>
          <w:sz w:val="24"/>
          <w:szCs w:val="24"/>
          <w:lang w:val="es-ES"/>
        </w:rPr>
      </w:pPr>
    </w:p>
    <w:p w14:paraId="768500A2" w14:textId="77777777" w:rsidR="00652A02" w:rsidRPr="00652A02" w:rsidRDefault="00652A02" w:rsidP="00652A02">
      <w:pPr>
        <w:ind w:right="-660"/>
        <w:jc w:val="both"/>
        <w:rPr>
          <w:rFonts w:ascii="Verdana" w:hAnsi="Verdana" w:cs="Arial"/>
          <w:b/>
          <w:bCs/>
          <w:sz w:val="24"/>
          <w:szCs w:val="24"/>
          <w:lang w:val="es-ES"/>
        </w:rPr>
      </w:pPr>
    </w:p>
    <w:p w14:paraId="67762F60" w14:textId="77777777" w:rsidR="00652A02" w:rsidRPr="00652A02" w:rsidRDefault="00652A02" w:rsidP="00652A02">
      <w:pPr>
        <w:ind w:right="-660"/>
        <w:jc w:val="both"/>
        <w:rPr>
          <w:rFonts w:ascii="Verdana" w:hAnsi="Verdana" w:cs="Arial"/>
          <w:b/>
          <w:bCs/>
          <w:sz w:val="24"/>
          <w:szCs w:val="24"/>
          <w:lang w:val="es-ES"/>
        </w:rPr>
      </w:pPr>
    </w:p>
    <w:p w14:paraId="3C045EB3" w14:textId="77777777" w:rsidR="00652A02" w:rsidRPr="00652A02" w:rsidRDefault="00652A02" w:rsidP="00652A02">
      <w:pPr>
        <w:ind w:right="-660"/>
        <w:jc w:val="center"/>
        <w:rPr>
          <w:rFonts w:ascii="Verdana" w:hAnsi="Verdana" w:cs="Arial"/>
          <w:b/>
          <w:bCs/>
          <w:sz w:val="24"/>
          <w:szCs w:val="24"/>
          <w:lang w:val="es-ES"/>
        </w:rPr>
      </w:pPr>
      <w:r w:rsidRPr="00652A02">
        <w:rPr>
          <w:rFonts w:ascii="Verdana" w:hAnsi="Verdana" w:cs="Arial"/>
          <w:b/>
          <w:bCs/>
          <w:sz w:val="24"/>
          <w:szCs w:val="24"/>
          <w:lang w:val="es-ES"/>
        </w:rPr>
        <w:t>ORDENANZA</w:t>
      </w:r>
    </w:p>
    <w:p w14:paraId="0EB1D74A" w14:textId="77777777" w:rsidR="00652A02" w:rsidRPr="00652A02" w:rsidRDefault="00652A02" w:rsidP="00652A02">
      <w:pPr>
        <w:ind w:right="-660"/>
        <w:jc w:val="both"/>
        <w:rPr>
          <w:rFonts w:ascii="Verdana" w:hAnsi="Verdana" w:cs="Arial"/>
          <w:b/>
          <w:bCs/>
          <w:sz w:val="24"/>
          <w:szCs w:val="24"/>
          <w:lang w:val="es-ES"/>
        </w:rPr>
      </w:pPr>
    </w:p>
    <w:p w14:paraId="579CF8B0" w14:textId="77777777" w:rsidR="00652A02" w:rsidRPr="00652A02" w:rsidRDefault="00652A02" w:rsidP="00652A02">
      <w:pPr>
        <w:ind w:right="-660"/>
        <w:jc w:val="both"/>
        <w:rPr>
          <w:rFonts w:ascii="Verdana" w:hAnsi="Verdana" w:cs="Arial"/>
          <w:b/>
          <w:bCs/>
          <w:sz w:val="24"/>
          <w:szCs w:val="24"/>
          <w:lang w:val="es-ES"/>
        </w:rPr>
      </w:pPr>
    </w:p>
    <w:p w14:paraId="3BFD6ABA" w14:textId="77777777" w:rsidR="00652A02" w:rsidRPr="00652A02" w:rsidRDefault="00652A02" w:rsidP="00652A02">
      <w:pPr>
        <w:ind w:right="-660"/>
        <w:jc w:val="both"/>
        <w:rPr>
          <w:rFonts w:ascii="Verdana" w:hAnsi="Verdana" w:cs="Arial"/>
          <w:bCs/>
          <w:sz w:val="24"/>
          <w:szCs w:val="24"/>
          <w:u w:val="single"/>
          <w:lang w:val="es-ES"/>
        </w:rPr>
      </w:pPr>
      <w:r w:rsidRPr="00652A02">
        <w:rPr>
          <w:rFonts w:ascii="Verdana" w:hAnsi="Verdana" w:cs="Arial"/>
          <w:b/>
          <w:bCs/>
          <w:sz w:val="24"/>
          <w:szCs w:val="24"/>
          <w:u w:val="single"/>
          <w:lang w:val="es-ES"/>
        </w:rPr>
        <w:t>VISTO:</w:t>
      </w:r>
    </w:p>
    <w:p w14:paraId="03F445E7" w14:textId="77777777" w:rsidR="00652A02" w:rsidRPr="00652A02" w:rsidRDefault="00652A02" w:rsidP="00652A02">
      <w:pPr>
        <w:tabs>
          <w:tab w:val="left" w:pos="720"/>
        </w:tabs>
        <w:ind w:right="-660"/>
        <w:jc w:val="both"/>
        <w:rPr>
          <w:rFonts w:ascii="Verdana" w:hAnsi="Verdana" w:cs="Arial"/>
          <w:sz w:val="24"/>
          <w:szCs w:val="24"/>
          <w:lang w:val="es-ES"/>
        </w:rPr>
      </w:pPr>
    </w:p>
    <w:p w14:paraId="4D2A6AB6" w14:textId="77777777" w:rsidR="00652A02" w:rsidRPr="00652A02" w:rsidRDefault="00652A02" w:rsidP="00652A02">
      <w:pPr>
        <w:tabs>
          <w:tab w:val="left" w:pos="720"/>
        </w:tabs>
        <w:ind w:right="-660"/>
        <w:jc w:val="both"/>
        <w:rPr>
          <w:rFonts w:ascii="Verdana" w:hAnsi="Verdana" w:cs="Arial"/>
          <w:sz w:val="24"/>
          <w:szCs w:val="24"/>
          <w:lang w:val="es-ES"/>
        </w:rPr>
      </w:pPr>
      <w:r w:rsidRPr="00652A02">
        <w:rPr>
          <w:rFonts w:ascii="Verdana" w:hAnsi="Verdana" w:cs="Arial"/>
          <w:sz w:val="24"/>
          <w:szCs w:val="24"/>
          <w:lang w:val="es-ES"/>
        </w:rPr>
        <w:tab/>
        <w:t>La Ordenanza Nº 902/2021 mediante la cual se Autoriza al Departamento Ejecutivo Municipal para Gestionar créditos referidos a las Redes de Gas natural a través de Fondos del Gobierno Provincial.</w:t>
      </w:r>
    </w:p>
    <w:p w14:paraId="6F4CA001" w14:textId="77777777" w:rsidR="00652A02" w:rsidRPr="00652A02" w:rsidRDefault="00652A02" w:rsidP="00652A02">
      <w:pPr>
        <w:tabs>
          <w:tab w:val="left" w:pos="720"/>
        </w:tabs>
        <w:ind w:right="-660"/>
        <w:jc w:val="both"/>
        <w:rPr>
          <w:rFonts w:ascii="Verdana" w:hAnsi="Verdana" w:cs="Arial"/>
          <w:sz w:val="24"/>
          <w:szCs w:val="24"/>
          <w:lang w:val="es-ES"/>
        </w:rPr>
      </w:pPr>
    </w:p>
    <w:p w14:paraId="69A34909" w14:textId="77777777" w:rsidR="00652A02" w:rsidRPr="00652A02" w:rsidRDefault="00652A02" w:rsidP="00652A02">
      <w:pPr>
        <w:ind w:right="-660"/>
        <w:jc w:val="both"/>
        <w:rPr>
          <w:rFonts w:ascii="Verdana" w:hAnsi="Verdana" w:cs="Arial"/>
          <w:b/>
          <w:bCs/>
          <w:sz w:val="24"/>
          <w:szCs w:val="24"/>
          <w:u w:val="single"/>
          <w:lang w:val="es-ES"/>
        </w:rPr>
      </w:pPr>
      <w:r w:rsidRPr="00652A02">
        <w:rPr>
          <w:rFonts w:ascii="Verdana" w:hAnsi="Verdana" w:cs="Arial"/>
          <w:b/>
          <w:bCs/>
          <w:sz w:val="24"/>
          <w:szCs w:val="24"/>
          <w:u w:val="single"/>
          <w:lang w:val="es-ES"/>
        </w:rPr>
        <w:t>Y CONSIDERANDO:</w:t>
      </w:r>
    </w:p>
    <w:p w14:paraId="3835D615" w14:textId="77777777" w:rsidR="00652A02" w:rsidRPr="00652A02" w:rsidRDefault="00652A02" w:rsidP="00652A02">
      <w:pPr>
        <w:ind w:right="-660"/>
        <w:jc w:val="both"/>
        <w:rPr>
          <w:rFonts w:ascii="Verdana" w:hAnsi="Verdana" w:cs="Arial"/>
          <w:bCs/>
          <w:sz w:val="24"/>
          <w:szCs w:val="24"/>
          <w:u w:val="single"/>
          <w:lang w:val="es-ES"/>
        </w:rPr>
      </w:pPr>
    </w:p>
    <w:p w14:paraId="0462A81E" w14:textId="77777777" w:rsidR="00652A02" w:rsidRPr="00652A02" w:rsidRDefault="00652A02" w:rsidP="00652A02">
      <w:pPr>
        <w:ind w:right="-660" w:firstLine="708"/>
        <w:jc w:val="both"/>
        <w:rPr>
          <w:rFonts w:ascii="Verdana" w:hAnsi="Verdana" w:cs="Arial"/>
          <w:bCs/>
          <w:sz w:val="24"/>
          <w:szCs w:val="24"/>
          <w:lang w:val="es-ES"/>
        </w:rPr>
      </w:pPr>
      <w:r w:rsidRPr="00652A02">
        <w:rPr>
          <w:rFonts w:ascii="Verdana" w:hAnsi="Verdana" w:cs="Arial"/>
          <w:bCs/>
          <w:sz w:val="24"/>
          <w:szCs w:val="24"/>
          <w:lang w:val="es-ES"/>
        </w:rPr>
        <w:t xml:space="preserve">Que, es necesario hacer Mención directa al alcance de la obra por la que se solicita el crédito, conforme los Proyectos designados como DC 00623/014, 00623/015 y 00623/016; </w:t>
      </w:r>
    </w:p>
    <w:p w14:paraId="57D83B1F" w14:textId="77777777" w:rsidR="00652A02" w:rsidRPr="00652A02" w:rsidRDefault="00652A02" w:rsidP="00652A02">
      <w:pPr>
        <w:tabs>
          <w:tab w:val="left" w:pos="720"/>
        </w:tabs>
        <w:ind w:right="-660"/>
        <w:jc w:val="both"/>
        <w:rPr>
          <w:rFonts w:ascii="Verdana" w:hAnsi="Verdana" w:cs="Arial"/>
          <w:sz w:val="24"/>
          <w:szCs w:val="24"/>
          <w:lang w:val="es-ES"/>
        </w:rPr>
      </w:pPr>
      <w:r w:rsidRPr="00652A02">
        <w:rPr>
          <w:rFonts w:ascii="Verdana" w:hAnsi="Verdana" w:cs="Arial"/>
          <w:b/>
          <w:sz w:val="24"/>
          <w:szCs w:val="24"/>
          <w:lang w:val="es-ES"/>
        </w:rPr>
        <w:tab/>
      </w:r>
      <w:r w:rsidRPr="00652A02">
        <w:rPr>
          <w:rFonts w:ascii="Verdana" w:hAnsi="Verdana" w:cs="Arial"/>
          <w:sz w:val="24"/>
          <w:szCs w:val="24"/>
          <w:lang w:val="es-ES"/>
        </w:rPr>
        <w:t xml:space="preserve">Que, se </w:t>
      </w:r>
      <w:proofErr w:type="spellStart"/>
      <w:r w:rsidRPr="00652A02">
        <w:rPr>
          <w:rFonts w:ascii="Verdana" w:hAnsi="Verdana" w:cs="Arial"/>
          <w:sz w:val="24"/>
          <w:szCs w:val="24"/>
          <w:lang w:val="es-ES"/>
        </w:rPr>
        <w:t>realizo</w:t>
      </w:r>
      <w:proofErr w:type="spellEnd"/>
      <w:r w:rsidRPr="00652A02">
        <w:rPr>
          <w:rFonts w:ascii="Verdana" w:hAnsi="Verdana" w:cs="Arial"/>
          <w:sz w:val="24"/>
          <w:szCs w:val="24"/>
          <w:lang w:val="es-ES"/>
        </w:rPr>
        <w:t xml:space="preserve"> el proceso licitatorio a tales efectos, dando de esta manera continuidad a todas las tramitaciones tendiente a obtener los fondos a tal fin; </w:t>
      </w:r>
    </w:p>
    <w:p w14:paraId="1D610542" w14:textId="77777777" w:rsidR="00652A02" w:rsidRPr="00652A02" w:rsidRDefault="00652A02" w:rsidP="00652A02">
      <w:pPr>
        <w:tabs>
          <w:tab w:val="left" w:pos="720"/>
        </w:tabs>
        <w:ind w:right="-660"/>
        <w:jc w:val="both"/>
        <w:rPr>
          <w:rFonts w:ascii="Verdana" w:hAnsi="Verdana" w:cs="Arial"/>
          <w:sz w:val="24"/>
          <w:szCs w:val="24"/>
          <w:lang w:val="es-ES"/>
        </w:rPr>
      </w:pPr>
      <w:r w:rsidRPr="00652A02">
        <w:rPr>
          <w:rFonts w:ascii="Verdana" w:hAnsi="Verdana" w:cs="Arial"/>
          <w:sz w:val="24"/>
          <w:szCs w:val="24"/>
          <w:lang w:val="es-ES"/>
        </w:rPr>
        <w:tab/>
        <w:t xml:space="preserve">Que, realizada la mención y modificación del Art. 1 de la Ordenanza 902/2021, corresponde realizar un texto Ordenado que resulte aprobada; </w:t>
      </w:r>
    </w:p>
    <w:p w14:paraId="2E136528" w14:textId="77777777" w:rsidR="00652A02" w:rsidRPr="00652A02" w:rsidRDefault="00652A02" w:rsidP="00652A02">
      <w:pPr>
        <w:tabs>
          <w:tab w:val="left" w:pos="720"/>
        </w:tabs>
        <w:ind w:right="-660"/>
        <w:jc w:val="both"/>
        <w:rPr>
          <w:rFonts w:ascii="Verdana" w:hAnsi="Verdana" w:cs="Arial"/>
          <w:sz w:val="24"/>
          <w:szCs w:val="24"/>
          <w:lang w:val="es-ES"/>
        </w:rPr>
      </w:pPr>
      <w:r w:rsidRPr="00652A02">
        <w:rPr>
          <w:rFonts w:ascii="Verdana" w:hAnsi="Verdana" w:cs="Arial"/>
          <w:sz w:val="24"/>
          <w:szCs w:val="24"/>
          <w:lang w:val="es-ES"/>
        </w:rPr>
        <w:tab/>
      </w:r>
    </w:p>
    <w:p w14:paraId="391C8181" w14:textId="77777777" w:rsidR="00652A02" w:rsidRPr="00652A02" w:rsidRDefault="00652A02" w:rsidP="00652A02">
      <w:pPr>
        <w:tabs>
          <w:tab w:val="left" w:pos="720"/>
        </w:tabs>
        <w:ind w:right="-660"/>
        <w:jc w:val="both"/>
        <w:rPr>
          <w:rFonts w:ascii="Verdana" w:hAnsi="Verdana" w:cs="Arial"/>
          <w:sz w:val="24"/>
          <w:szCs w:val="24"/>
          <w:lang w:val="es-ES"/>
        </w:rPr>
      </w:pPr>
    </w:p>
    <w:p w14:paraId="15A100C4" w14:textId="77777777" w:rsidR="00652A02" w:rsidRPr="00652A02" w:rsidRDefault="00652A02" w:rsidP="00652A02">
      <w:pPr>
        <w:tabs>
          <w:tab w:val="left" w:pos="720"/>
        </w:tabs>
        <w:ind w:right="-660"/>
        <w:jc w:val="both"/>
        <w:rPr>
          <w:rFonts w:ascii="Verdana" w:hAnsi="Verdana" w:cs="Arial"/>
          <w:b/>
          <w:sz w:val="24"/>
          <w:szCs w:val="24"/>
          <w:lang w:val="es-ES"/>
        </w:rPr>
      </w:pPr>
      <w:r w:rsidRPr="00652A02">
        <w:rPr>
          <w:rFonts w:ascii="Verdana" w:hAnsi="Verdana" w:cs="Arial"/>
          <w:b/>
          <w:sz w:val="24"/>
          <w:szCs w:val="24"/>
          <w:lang w:val="es-ES"/>
        </w:rPr>
        <w:t>POR ELLO</w:t>
      </w:r>
    </w:p>
    <w:p w14:paraId="5CA71CF1" w14:textId="77777777" w:rsidR="00652A02" w:rsidRPr="00652A02" w:rsidRDefault="00652A02" w:rsidP="00652A02">
      <w:pPr>
        <w:tabs>
          <w:tab w:val="left" w:pos="720"/>
        </w:tabs>
        <w:ind w:right="-660"/>
        <w:jc w:val="both"/>
        <w:rPr>
          <w:rFonts w:ascii="Verdana" w:hAnsi="Verdana" w:cs="Arial"/>
          <w:b/>
          <w:sz w:val="24"/>
          <w:szCs w:val="24"/>
          <w:lang w:val="es-ES"/>
        </w:rPr>
      </w:pPr>
    </w:p>
    <w:p w14:paraId="120E3D2B" w14:textId="77777777" w:rsidR="00652A02" w:rsidRPr="00652A02" w:rsidRDefault="00652A02" w:rsidP="00652A02">
      <w:pPr>
        <w:tabs>
          <w:tab w:val="left" w:pos="720"/>
        </w:tabs>
        <w:ind w:right="-660"/>
        <w:jc w:val="both"/>
        <w:rPr>
          <w:rFonts w:ascii="Verdana" w:hAnsi="Verdana" w:cs="Arial"/>
          <w:b/>
          <w:sz w:val="24"/>
          <w:szCs w:val="24"/>
          <w:lang w:val="es-ES"/>
        </w:rPr>
      </w:pPr>
    </w:p>
    <w:p w14:paraId="474D5883" w14:textId="77777777" w:rsidR="00652A02" w:rsidRPr="00652A02" w:rsidRDefault="00652A02" w:rsidP="00652A02">
      <w:pPr>
        <w:ind w:right="-660"/>
        <w:jc w:val="center"/>
        <w:rPr>
          <w:rFonts w:ascii="Verdana" w:hAnsi="Verdana" w:cs="Arial"/>
          <w:b/>
          <w:bCs/>
          <w:sz w:val="24"/>
          <w:szCs w:val="24"/>
        </w:rPr>
      </w:pPr>
      <w:r w:rsidRPr="00652A02">
        <w:rPr>
          <w:rFonts w:ascii="Verdana" w:hAnsi="Verdana" w:cs="Arial"/>
          <w:b/>
          <w:bCs/>
          <w:sz w:val="24"/>
          <w:szCs w:val="24"/>
          <w:lang w:val="es-ES"/>
        </w:rPr>
        <w:t>EL CONCEJO DELIBERANTE</w:t>
      </w:r>
      <w:r w:rsidRPr="00652A02">
        <w:rPr>
          <w:rFonts w:ascii="Verdana" w:hAnsi="Verdana" w:cs="Arial"/>
          <w:b/>
          <w:bCs/>
          <w:sz w:val="24"/>
          <w:szCs w:val="24"/>
        </w:rPr>
        <w:t xml:space="preserve"> DE MENDIOLAZA </w:t>
      </w:r>
    </w:p>
    <w:p w14:paraId="7D4974C6" w14:textId="77777777" w:rsidR="00652A02" w:rsidRPr="00652A02" w:rsidRDefault="00652A02" w:rsidP="00652A02">
      <w:pPr>
        <w:ind w:right="-660"/>
        <w:jc w:val="center"/>
        <w:rPr>
          <w:rFonts w:ascii="Verdana" w:hAnsi="Verdana" w:cs="Arial"/>
          <w:b/>
          <w:sz w:val="24"/>
          <w:szCs w:val="24"/>
          <w:u w:val="single"/>
        </w:rPr>
      </w:pPr>
      <w:r w:rsidRPr="00652A02">
        <w:rPr>
          <w:rFonts w:ascii="Verdana" w:hAnsi="Verdana" w:cs="Arial"/>
          <w:b/>
          <w:sz w:val="24"/>
          <w:szCs w:val="24"/>
          <w:u w:val="single"/>
        </w:rPr>
        <w:t>SANCIONA CON FUERZA DE ORDENANZA Nº 957 / 2022</w:t>
      </w:r>
    </w:p>
    <w:p w14:paraId="0611D24F" w14:textId="77777777" w:rsidR="00652A02" w:rsidRPr="00652A02" w:rsidRDefault="00652A02" w:rsidP="00652A02">
      <w:pPr>
        <w:tabs>
          <w:tab w:val="left" w:pos="720"/>
        </w:tabs>
        <w:ind w:right="-660"/>
        <w:jc w:val="center"/>
        <w:rPr>
          <w:rFonts w:ascii="Verdana" w:hAnsi="Verdana" w:cs="Arial"/>
          <w:bCs/>
          <w:sz w:val="24"/>
          <w:szCs w:val="24"/>
          <w:lang w:val="es-ES"/>
        </w:rPr>
      </w:pPr>
    </w:p>
    <w:p w14:paraId="74BDD645" w14:textId="77777777" w:rsidR="00652A02" w:rsidRPr="00652A02" w:rsidRDefault="00652A02" w:rsidP="00652A02">
      <w:pPr>
        <w:tabs>
          <w:tab w:val="left" w:pos="720"/>
        </w:tabs>
        <w:ind w:right="-660"/>
        <w:jc w:val="both"/>
        <w:rPr>
          <w:rFonts w:ascii="Verdana" w:hAnsi="Verdana" w:cs="Arial"/>
          <w:b/>
          <w:bCs/>
          <w:sz w:val="24"/>
          <w:szCs w:val="24"/>
          <w:lang w:val="es-ES"/>
        </w:rPr>
      </w:pPr>
      <w:r w:rsidRPr="00652A02">
        <w:rPr>
          <w:rFonts w:ascii="Verdana" w:hAnsi="Verdana" w:cs="Arial"/>
          <w:b/>
          <w:bCs/>
          <w:sz w:val="24"/>
          <w:szCs w:val="24"/>
          <w:u w:val="single"/>
          <w:lang w:val="es-ES"/>
        </w:rPr>
        <w:t>Art. 1°</w:t>
      </w:r>
      <w:proofErr w:type="gramStart"/>
      <w:r w:rsidRPr="00652A02">
        <w:rPr>
          <w:rFonts w:ascii="Verdana" w:hAnsi="Verdana" w:cs="Arial"/>
          <w:b/>
          <w:bCs/>
          <w:sz w:val="24"/>
          <w:szCs w:val="24"/>
          <w:u w:val="single"/>
          <w:lang w:val="es-ES"/>
        </w:rPr>
        <w:t>:</w:t>
      </w:r>
      <w:r w:rsidRPr="00652A02">
        <w:rPr>
          <w:rFonts w:ascii="Verdana" w:hAnsi="Verdana" w:cs="Arial"/>
          <w:bCs/>
          <w:sz w:val="24"/>
          <w:szCs w:val="24"/>
          <w:lang w:val="es-ES"/>
        </w:rPr>
        <w:t>Modificase</w:t>
      </w:r>
      <w:proofErr w:type="gramEnd"/>
      <w:r w:rsidRPr="00652A02">
        <w:rPr>
          <w:rFonts w:ascii="Verdana" w:hAnsi="Verdana" w:cs="Arial"/>
          <w:bCs/>
          <w:sz w:val="24"/>
          <w:szCs w:val="24"/>
          <w:lang w:val="es-ES"/>
        </w:rPr>
        <w:t xml:space="preserve"> de la Ordenanza 902/2021  la que quedara redactada de la siguiente manera:</w:t>
      </w:r>
    </w:p>
    <w:p w14:paraId="31D21066" w14:textId="77777777" w:rsidR="00652A02" w:rsidRPr="00652A02" w:rsidRDefault="00652A02" w:rsidP="00652A02">
      <w:pPr>
        <w:tabs>
          <w:tab w:val="left" w:pos="720"/>
        </w:tabs>
        <w:ind w:right="-660"/>
        <w:jc w:val="both"/>
        <w:rPr>
          <w:rFonts w:ascii="Verdana" w:hAnsi="Verdana" w:cs="Arial"/>
          <w:b/>
          <w:bCs/>
          <w:sz w:val="24"/>
          <w:szCs w:val="24"/>
          <w:lang w:val="es-ES"/>
        </w:rPr>
      </w:pPr>
    </w:p>
    <w:p w14:paraId="62CBF24B" w14:textId="77777777" w:rsidR="00652A02" w:rsidRPr="00652A02" w:rsidRDefault="00652A02" w:rsidP="00652A02">
      <w:pPr>
        <w:tabs>
          <w:tab w:val="left" w:pos="720"/>
        </w:tabs>
        <w:ind w:right="-660"/>
        <w:jc w:val="both"/>
        <w:rPr>
          <w:rFonts w:ascii="Verdana" w:hAnsi="Verdana" w:cs="Arial"/>
          <w:i/>
          <w:sz w:val="24"/>
          <w:szCs w:val="24"/>
          <w:lang w:val="es-ES"/>
        </w:rPr>
      </w:pPr>
      <w:r w:rsidRPr="00652A02">
        <w:rPr>
          <w:rFonts w:ascii="Verdana" w:hAnsi="Verdana" w:cs="Arial"/>
          <w:b/>
          <w:bCs/>
          <w:i/>
          <w:sz w:val="24"/>
          <w:szCs w:val="24"/>
          <w:lang w:val="es-ES"/>
        </w:rPr>
        <w:t>“</w:t>
      </w:r>
      <w:r w:rsidRPr="00652A02">
        <w:rPr>
          <w:rFonts w:ascii="Verdana" w:hAnsi="Verdana" w:cs="Arial"/>
          <w:b/>
          <w:bCs/>
          <w:i/>
          <w:sz w:val="24"/>
          <w:szCs w:val="24"/>
          <w:u w:val="single"/>
          <w:lang w:val="es-ES"/>
        </w:rPr>
        <w:t>Art. 1º:</w:t>
      </w:r>
      <w:r w:rsidRPr="00652A02">
        <w:rPr>
          <w:rFonts w:ascii="Verdana" w:hAnsi="Verdana" w:cs="Arial"/>
          <w:b/>
          <w:bCs/>
          <w:i/>
          <w:sz w:val="24"/>
          <w:szCs w:val="24"/>
          <w:lang w:val="es-ES"/>
        </w:rPr>
        <w:t xml:space="preserve"> FACULTASE</w:t>
      </w:r>
      <w:r w:rsidRPr="00652A02">
        <w:rPr>
          <w:rFonts w:ascii="Verdana" w:hAnsi="Verdana" w:cs="Arial"/>
          <w:i/>
          <w:sz w:val="24"/>
          <w:szCs w:val="24"/>
          <w:lang w:val="es-ES"/>
        </w:rPr>
        <w:t xml:space="preserve"> al Departamento Ejecutivo para que gestione y tome del Fondo para el Financiamiento de Redes de Distribución Domiciliaria de Gas Natural – Convenio Nº 24, y su Adenda modificatoria un préstamo con destino a la ejecución dela Obra de Red de Distribución Domiciliario de Gas Natural, según proyectos DC. 00623/014; DC. 00623/015 y DC. 00623/016.-</w:t>
      </w:r>
    </w:p>
    <w:p w14:paraId="451B0DE6" w14:textId="77777777" w:rsidR="00652A02" w:rsidRPr="00652A02" w:rsidRDefault="00652A02" w:rsidP="00652A02">
      <w:pPr>
        <w:tabs>
          <w:tab w:val="left" w:pos="720"/>
        </w:tabs>
        <w:ind w:right="-660"/>
        <w:jc w:val="both"/>
        <w:rPr>
          <w:rFonts w:ascii="Verdana" w:hAnsi="Verdana" w:cs="Arial"/>
          <w:i/>
          <w:sz w:val="24"/>
          <w:szCs w:val="24"/>
          <w:lang w:val="es-ES"/>
        </w:rPr>
      </w:pPr>
    </w:p>
    <w:p w14:paraId="39F1048D" w14:textId="77777777" w:rsidR="00652A02" w:rsidRPr="00652A02" w:rsidRDefault="00652A02" w:rsidP="00652A02">
      <w:pPr>
        <w:tabs>
          <w:tab w:val="left" w:pos="720"/>
        </w:tabs>
        <w:ind w:right="-660"/>
        <w:jc w:val="both"/>
        <w:rPr>
          <w:rFonts w:ascii="Verdana" w:hAnsi="Verdana" w:cs="Arial"/>
          <w:i/>
          <w:sz w:val="24"/>
          <w:szCs w:val="24"/>
          <w:lang w:val="es-ES"/>
        </w:rPr>
      </w:pPr>
      <w:r w:rsidRPr="00652A02">
        <w:rPr>
          <w:rFonts w:ascii="Verdana" w:hAnsi="Verdana" w:cs="Arial"/>
          <w:b/>
          <w:bCs/>
          <w:i/>
          <w:sz w:val="24"/>
          <w:szCs w:val="24"/>
          <w:u w:val="single"/>
          <w:lang w:val="es-ES"/>
        </w:rPr>
        <w:t>Art. 2°</w:t>
      </w:r>
      <w:proofErr w:type="gramStart"/>
      <w:r w:rsidRPr="00652A02">
        <w:rPr>
          <w:rFonts w:ascii="Verdana" w:hAnsi="Verdana" w:cs="Arial"/>
          <w:b/>
          <w:bCs/>
          <w:i/>
          <w:sz w:val="24"/>
          <w:szCs w:val="24"/>
          <w:u w:val="single"/>
          <w:lang w:val="es-ES"/>
        </w:rPr>
        <w:t>:</w:t>
      </w:r>
      <w:r w:rsidRPr="00652A02">
        <w:rPr>
          <w:rFonts w:ascii="Verdana" w:hAnsi="Verdana" w:cs="Arial"/>
          <w:b/>
          <w:bCs/>
          <w:i/>
          <w:sz w:val="24"/>
          <w:szCs w:val="24"/>
          <w:lang w:val="es-ES"/>
        </w:rPr>
        <w:t xml:space="preserve">  </w:t>
      </w:r>
      <w:r w:rsidRPr="00652A02">
        <w:rPr>
          <w:rFonts w:ascii="Verdana" w:hAnsi="Verdana" w:cs="Arial"/>
          <w:b/>
          <w:i/>
          <w:sz w:val="24"/>
          <w:szCs w:val="24"/>
          <w:lang w:val="es-ES"/>
        </w:rPr>
        <w:t>AUTORICESE</w:t>
      </w:r>
      <w:proofErr w:type="gramEnd"/>
      <w:r w:rsidRPr="00652A02">
        <w:rPr>
          <w:rFonts w:ascii="Verdana" w:hAnsi="Verdana" w:cs="Arial"/>
          <w:i/>
          <w:sz w:val="24"/>
          <w:szCs w:val="24"/>
          <w:lang w:val="es-ES"/>
        </w:rPr>
        <w:t xml:space="preserve"> al Departamento Ejecutivo a ceder “pro </w:t>
      </w:r>
      <w:proofErr w:type="spellStart"/>
      <w:r w:rsidRPr="00652A02">
        <w:rPr>
          <w:rFonts w:ascii="Verdana" w:hAnsi="Verdana" w:cs="Arial"/>
          <w:i/>
          <w:sz w:val="24"/>
          <w:szCs w:val="24"/>
          <w:lang w:val="es-ES"/>
        </w:rPr>
        <w:t>solvendo</w:t>
      </w:r>
      <w:proofErr w:type="spellEnd"/>
      <w:r w:rsidRPr="00652A02">
        <w:rPr>
          <w:rFonts w:ascii="Verdana" w:hAnsi="Verdana" w:cs="Arial"/>
          <w:i/>
          <w:sz w:val="24"/>
          <w:szCs w:val="24"/>
          <w:lang w:val="es-ES"/>
        </w:rPr>
        <w:t xml:space="preserve">” a favor del LA PROVINCIA DE CORDOBA, los derechos que la Municipalidad tiene sobre las sumas a percibir por el Régimen de Coparticipación de </w:t>
      </w:r>
      <w:r w:rsidRPr="00652A02">
        <w:rPr>
          <w:rFonts w:ascii="Verdana" w:hAnsi="Verdana" w:cs="Arial"/>
          <w:i/>
          <w:sz w:val="24"/>
          <w:szCs w:val="24"/>
          <w:lang w:val="es-ES"/>
        </w:rPr>
        <w:lastRenderedPageBreak/>
        <w:t>Impuestos entre la Provincia u sus Municipalidades y Comunas (ley 8663) a efectos de garantizar sus obligaciones en virtud del Convenio Nº 24 y su Adenda modificatoria, al que se adhirió.</w:t>
      </w:r>
    </w:p>
    <w:p w14:paraId="6E486073" w14:textId="77777777" w:rsidR="00652A02" w:rsidRPr="00652A02" w:rsidRDefault="00652A02" w:rsidP="00652A02">
      <w:pPr>
        <w:tabs>
          <w:tab w:val="left" w:pos="720"/>
        </w:tabs>
        <w:ind w:right="-660"/>
        <w:jc w:val="both"/>
        <w:rPr>
          <w:rFonts w:ascii="Verdana" w:hAnsi="Verdana" w:cs="Arial"/>
          <w:i/>
          <w:sz w:val="24"/>
          <w:szCs w:val="24"/>
          <w:lang w:val="es-ES"/>
        </w:rPr>
      </w:pPr>
    </w:p>
    <w:p w14:paraId="69A903B3" w14:textId="77777777" w:rsidR="00652A02" w:rsidRPr="00652A02" w:rsidRDefault="00652A02" w:rsidP="00652A02">
      <w:pPr>
        <w:tabs>
          <w:tab w:val="left" w:pos="720"/>
        </w:tabs>
        <w:ind w:right="-660"/>
        <w:jc w:val="both"/>
        <w:rPr>
          <w:rFonts w:ascii="Verdana" w:hAnsi="Verdana" w:cs="Arial"/>
          <w:i/>
          <w:sz w:val="24"/>
          <w:szCs w:val="24"/>
          <w:u w:val="single"/>
          <w:lang w:val="es-ES"/>
        </w:rPr>
      </w:pPr>
      <w:r w:rsidRPr="00652A02">
        <w:rPr>
          <w:rFonts w:ascii="Verdana" w:hAnsi="Verdana" w:cs="Arial"/>
          <w:b/>
          <w:i/>
          <w:sz w:val="24"/>
          <w:szCs w:val="24"/>
          <w:u w:val="single"/>
          <w:lang w:val="es-ES"/>
        </w:rPr>
        <w:t>Art. 3°:</w:t>
      </w:r>
      <w:r w:rsidRPr="00652A02">
        <w:rPr>
          <w:rFonts w:ascii="Verdana" w:hAnsi="Verdana" w:cs="Arial"/>
          <w:i/>
          <w:sz w:val="24"/>
          <w:szCs w:val="24"/>
          <w:lang w:val="es-ES"/>
        </w:rPr>
        <w:t xml:space="preserve"> </w:t>
      </w:r>
      <w:r w:rsidRPr="00652A02">
        <w:rPr>
          <w:rFonts w:ascii="Verdana" w:hAnsi="Verdana" w:cs="Arial"/>
          <w:b/>
          <w:i/>
          <w:sz w:val="24"/>
          <w:szCs w:val="24"/>
          <w:lang w:val="es-ES"/>
        </w:rPr>
        <w:t>AUTORICESE</w:t>
      </w:r>
      <w:r w:rsidRPr="00652A02">
        <w:rPr>
          <w:rFonts w:ascii="Verdana" w:hAnsi="Verdana" w:cs="Arial"/>
          <w:i/>
          <w:sz w:val="24"/>
          <w:szCs w:val="24"/>
          <w:lang w:val="es-ES"/>
        </w:rPr>
        <w:t xml:space="preserve">  a la Contaduría General de la Provincia a retener automáticamente de los recursos que le corresponde percibir al Municipio en virtud del Régimen de Coparticipación de Impuestos entre la Provincia u sus Municipalidades y Comunas (ley 8663) los fondos que resulten necesarios para ser aplicados automáticamente a la cancelación de los COMPROMISOS asumidos por la Municipalidad bajo el Convenio N° 24 y su Adenda modificatoria.</w:t>
      </w:r>
      <w:r w:rsidRPr="00652A02">
        <w:rPr>
          <w:rFonts w:ascii="Verdana" w:hAnsi="Verdana" w:cs="Arial"/>
          <w:b/>
          <w:i/>
          <w:sz w:val="24"/>
          <w:szCs w:val="24"/>
          <w:lang w:val="es-ES"/>
        </w:rPr>
        <w:t>”</w:t>
      </w:r>
    </w:p>
    <w:p w14:paraId="13FFE7D6" w14:textId="77777777" w:rsidR="00652A02" w:rsidRPr="00652A02" w:rsidRDefault="00652A02" w:rsidP="00652A02">
      <w:pPr>
        <w:tabs>
          <w:tab w:val="left" w:pos="720"/>
        </w:tabs>
        <w:ind w:right="-660"/>
        <w:jc w:val="both"/>
        <w:rPr>
          <w:rFonts w:ascii="Verdana" w:hAnsi="Verdana" w:cs="Arial"/>
          <w:sz w:val="24"/>
          <w:szCs w:val="24"/>
          <w:lang w:val="es-ES"/>
        </w:rPr>
      </w:pPr>
    </w:p>
    <w:p w14:paraId="5B6DAF3E" w14:textId="77777777" w:rsidR="00652A02" w:rsidRPr="00652A02" w:rsidRDefault="00652A02" w:rsidP="00652A02">
      <w:pPr>
        <w:tabs>
          <w:tab w:val="left" w:pos="720"/>
        </w:tabs>
        <w:ind w:right="-660"/>
        <w:jc w:val="both"/>
        <w:rPr>
          <w:rFonts w:ascii="Verdana" w:hAnsi="Verdana" w:cs="Arial"/>
          <w:sz w:val="24"/>
          <w:szCs w:val="24"/>
        </w:rPr>
      </w:pPr>
      <w:r w:rsidRPr="00652A02">
        <w:rPr>
          <w:rFonts w:ascii="Verdana" w:hAnsi="Verdana" w:cs="Arial"/>
          <w:b/>
          <w:bCs/>
          <w:sz w:val="24"/>
          <w:szCs w:val="24"/>
          <w:u w:val="single"/>
          <w:lang w:val="es-ES"/>
        </w:rPr>
        <w:t>Art. 2°:</w:t>
      </w:r>
      <w:r w:rsidRPr="00652A02">
        <w:rPr>
          <w:rFonts w:ascii="Verdana" w:hAnsi="Verdana" w:cs="Arial"/>
          <w:b/>
          <w:bCs/>
          <w:sz w:val="24"/>
          <w:szCs w:val="24"/>
          <w:lang w:val="es-ES"/>
        </w:rPr>
        <w:t xml:space="preserve"> COMUNIQUESE</w:t>
      </w:r>
      <w:r w:rsidRPr="00652A02">
        <w:rPr>
          <w:rFonts w:ascii="Verdana" w:hAnsi="Verdana" w:cs="Arial"/>
          <w:sz w:val="24"/>
          <w:szCs w:val="24"/>
          <w:lang w:val="es-ES"/>
        </w:rPr>
        <w:t>, publíquese, dese al Registro Municipal y ARCHIVESE.</w:t>
      </w:r>
    </w:p>
    <w:p w14:paraId="19E8C7B3" w14:textId="77777777" w:rsidR="00652A02" w:rsidRPr="00652A02" w:rsidRDefault="00652A02" w:rsidP="00652A02">
      <w:pPr>
        <w:ind w:right="-660"/>
        <w:rPr>
          <w:rFonts w:ascii="Verdana" w:hAnsi="Verdana" w:cs="Arial"/>
          <w:sz w:val="24"/>
          <w:szCs w:val="24"/>
          <w:lang w:val="es-ES"/>
        </w:rPr>
      </w:pPr>
    </w:p>
    <w:p w14:paraId="1241E044" w14:textId="77777777" w:rsidR="00652A02" w:rsidRPr="00652A02" w:rsidRDefault="00652A02" w:rsidP="00652A02">
      <w:pPr>
        <w:ind w:right="-660"/>
        <w:jc w:val="both"/>
        <w:rPr>
          <w:rFonts w:ascii="Tahoma" w:hAnsi="Tahoma" w:cs="Tahoma"/>
          <w:sz w:val="24"/>
          <w:szCs w:val="24"/>
          <w:lang w:val="es-ES"/>
        </w:rPr>
      </w:pPr>
      <w:r w:rsidRPr="00652A02">
        <w:rPr>
          <w:rFonts w:ascii="Tahoma" w:hAnsi="Tahoma" w:cs="Tahoma"/>
          <w:sz w:val="24"/>
          <w:szCs w:val="24"/>
          <w:lang w:val="es-ES"/>
        </w:rPr>
        <w:t xml:space="preserve">Dada en la Sala del Concejo Deliberante de </w:t>
      </w:r>
      <w:proofErr w:type="spellStart"/>
      <w:r w:rsidRPr="00652A02">
        <w:rPr>
          <w:rFonts w:ascii="Tahoma" w:hAnsi="Tahoma" w:cs="Tahoma"/>
          <w:sz w:val="24"/>
          <w:szCs w:val="24"/>
          <w:lang w:val="es-ES"/>
        </w:rPr>
        <w:t>Mendiolaza</w:t>
      </w:r>
      <w:proofErr w:type="spellEnd"/>
      <w:r w:rsidRPr="00652A02">
        <w:rPr>
          <w:rFonts w:ascii="Tahoma" w:hAnsi="Tahoma" w:cs="Tahoma"/>
          <w:sz w:val="24"/>
          <w:szCs w:val="24"/>
          <w:lang w:val="es-ES"/>
        </w:rPr>
        <w:t xml:space="preserve"> en Sesión Ordinaria de fecha 04 de Julio de 2022.-</w:t>
      </w:r>
    </w:p>
    <w:p w14:paraId="04455A10" w14:textId="77777777" w:rsidR="00652A02" w:rsidRPr="00652A02" w:rsidRDefault="00652A02" w:rsidP="00652A02">
      <w:pPr>
        <w:pBdr>
          <w:bottom w:val="single" w:sz="18" w:space="1" w:color="auto"/>
        </w:pBdr>
        <w:ind w:right="-660"/>
        <w:jc w:val="both"/>
        <w:rPr>
          <w:rFonts w:ascii="Tahoma" w:hAnsi="Tahoma" w:cs="Tahoma"/>
          <w:sz w:val="24"/>
          <w:szCs w:val="24"/>
          <w:lang w:val="es-ES"/>
        </w:rPr>
      </w:pPr>
    </w:p>
    <w:p w14:paraId="739CC49E" w14:textId="77777777" w:rsidR="00652A02" w:rsidRPr="00652A02" w:rsidRDefault="00652A02" w:rsidP="00652A02">
      <w:pPr>
        <w:ind w:right="-660"/>
        <w:jc w:val="both"/>
        <w:rPr>
          <w:rFonts w:ascii="Tahoma" w:hAnsi="Tahoma" w:cs="Tahoma"/>
          <w:b/>
          <w:sz w:val="24"/>
          <w:szCs w:val="24"/>
          <w:lang w:val="es-ES"/>
        </w:rPr>
      </w:pPr>
      <w:r w:rsidRPr="00652A02">
        <w:rPr>
          <w:rFonts w:ascii="Tahoma" w:hAnsi="Tahoma" w:cs="Tahoma"/>
          <w:b/>
          <w:sz w:val="24"/>
          <w:szCs w:val="24"/>
          <w:lang w:val="es-ES"/>
        </w:rPr>
        <w:t xml:space="preserve">               Miriam ABT                                                  Sergio Argüello</w:t>
      </w:r>
    </w:p>
    <w:p w14:paraId="602FD310" w14:textId="77777777" w:rsidR="00652A02" w:rsidRPr="00652A02" w:rsidRDefault="00652A02" w:rsidP="00652A02">
      <w:pPr>
        <w:ind w:right="-660"/>
        <w:jc w:val="both"/>
        <w:rPr>
          <w:rFonts w:ascii="Tahoma" w:hAnsi="Tahoma" w:cs="Tahoma"/>
          <w:sz w:val="24"/>
          <w:szCs w:val="24"/>
          <w:lang w:val="es-ES"/>
        </w:rPr>
      </w:pPr>
      <w:r w:rsidRPr="00652A02">
        <w:rPr>
          <w:rFonts w:ascii="Tahoma" w:hAnsi="Tahoma" w:cs="Tahoma"/>
          <w:b/>
          <w:sz w:val="24"/>
          <w:szCs w:val="24"/>
          <w:lang w:val="es-ES"/>
        </w:rPr>
        <w:t xml:space="preserve">                Secretaria                                                       Presidente</w:t>
      </w:r>
    </w:p>
    <w:p w14:paraId="25C0FBC9" w14:textId="77777777" w:rsidR="00652A02" w:rsidRPr="00652A02" w:rsidRDefault="00652A02" w:rsidP="00652A02">
      <w:pPr>
        <w:spacing w:line="276" w:lineRule="auto"/>
        <w:ind w:right="-660"/>
        <w:jc w:val="both"/>
        <w:rPr>
          <w:rFonts w:ascii="Tahoma" w:hAnsi="Tahoma" w:cs="Tahoma"/>
          <w:sz w:val="24"/>
          <w:szCs w:val="24"/>
          <w:lang w:val="es-ES"/>
        </w:rPr>
      </w:pPr>
    </w:p>
    <w:p w14:paraId="778801DE" w14:textId="77777777" w:rsidR="00652A02" w:rsidRPr="00652A02" w:rsidRDefault="00652A02" w:rsidP="00652A02">
      <w:pPr>
        <w:ind w:right="-660"/>
        <w:rPr>
          <w:rFonts w:ascii="Verdana" w:hAnsi="Verdana" w:cs="Arial"/>
          <w:sz w:val="24"/>
          <w:szCs w:val="24"/>
          <w:lang w:val="es-ES"/>
        </w:rPr>
      </w:pPr>
    </w:p>
    <w:p w14:paraId="37BC962A"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58D98E1E"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D2DEBF7"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55C23F1E"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17FC3A51"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4255F5CA"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76C32158"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36E31A71"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417A2310"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059FF7A1"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64EB94A8"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3CB2E193"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35849780"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3AB4CDD6"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45495765"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9AA9090"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0F78BA1C"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258876D3" w14:textId="77777777" w:rsid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
    <w:p w14:paraId="67400FA4" w14:textId="77777777" w:rsidR="00652A02" w:rsidRPr="00652A02" w:rsidRDefault="00652A02" w:rsidP="00652A02">
      <w:pPr>
        <w:pBdr>
          <w:top w:val="nil"/>
          <w:left w:val="nil"/>
          <w:bottom w:val="nil"/>
          <w:right w:val="nil"/>
          <w:between w:val="nil"/>
        </w:pBdr>
        <w:shd w:val="clear" w:color="auto" w:fill="FFFFFF"/>
        <w:spacing w:line="360" w:lineRule="auto"/>
        <w:jc w:val="right"/>
        <w:rPr>
          <w:rFonts w:ascii="Tahoma" w:eastAsia="Garamond" w:hAnsi="Tahoma" w:cs="Tahoma"/>
          <w:color w:val="201F1E"/>
          <w:sz w:val="24"/>
          <w:szCs w:val="24"/>
          <w:lang w:eastAsia="es-AR"/>
        </w:rPr>
      </w:pPr>
      <w:proofErr w:type="spellStart"/>
      <w:r w:rsidRPr="00652A02">
        <w:rPr>
          <w:rFonts w:ascii="Tahoma" w:eastAsia="Garamond" w:hAnsi="Tahoma" w:cs="Tahoma"/>
          <w:color w:val="201F1E"/>
          <w:sz w:val="24"/>
          <w:szCs w:val="24"/>
          <w:lang w:eastAsia="es-AR"/>
        </w:rPr>
        <w:t>Mendiolaza</w:t>
      </w:r>
      <w:proofErr w:type="spellEnd"/>
      <w:r w:rsidRPr="00652A02">
        <w:rPr>
          <w:rFonts w:ascii="Tahoma" w:eastAsia="Garamond" w:hAnsi="Tahoma" w:cs="Tahoma"/>
          <w:color w:val="201F1E"/>
          <w:sz w:val="24"/>
          <w:szCs w:val="24"/>
          <w:lang w:eastAsia="es-AR"/>
        </w:rPr>
        <w:t>, 04 de Julio de 2022</w:t>
      </w:r>
    </w:p>
    <w:p w14:paraId="1FA4E1EB"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p>
    <w:p w14:paraId="137BB7F6" w14:textId="77777777" w:rsidR="00652A02" w:rsidRPr="00652A02" w:rsidRDefault="00652A02" w:rsidP="00652A02">
      <w:pPr>
        <w:pBdr>
          <w:top w:val="nil"/>
          <w:left w:val="nil"/>
          <w:bottom w:val="nil"/>
          <w:right w:val="nil"/>
          <w:between w:val="nil"/>
        </w:pBdr>
        <w:shd w:val="clear" w:color="auto" w:fill="FFFFFF"/>
        <w:spacing w:line="360" w:lineRule="auto"/>
        <w:jc w:val="center"/>
        <w:rPr>
          <w:rFonts w:ascii="Tahoma" w:eastAsia="Garamond" w:hAnsi="Tahoma" w:cs="Tahoma"/>
          <w:b/>
          <w:color w:val="201F1E"/>
          <w:sz w:val="24"/>
          <w:szCs w:val="24"/>
          <w:u w:val="single"/>
          <w:lang w:eastAsia="es-AR"/>
        </w:rPr>
      </w:pPr>
      <w:r w:rsidRPr="00652A02">
        <w:rPr>
          <w:rFonts w:ascii="Tahoma" w:eastAsia="Garamond" w:hAnsi="Tahoma" w:cs="Tahoma"/>
          <w:b/>
          <w:color w:val="201F1E"/>
          <w:sz w:val="24"/>
          <w:szCs w:val="24"/>
          <w:u w:val="single"/>
          <w:lang w:eastAsia="es-AR"/>
        </w:rPr>
        <w:t>ORDENANZA</w:t>
      </w:r>
    </w:p>
    <w:p w14:paraId="0C4D05B4" w14:textId="77777777" w:rsidR="00652A02" w:rsidRPr="00652A02" w:rsidRDefault="00652A02" w:rsidP="00652A02">
      <w:pPr>
        <w:pBdr>
          <w:top w:val="nil"/>
          <w:left w:val="nil"/>
          <w:bottom w:val="nil"/>
          <w:right w:val="nil"/>
          <w:between w:val="nil"/>
        </w:pBdr>
        <w:shd w:val="clear" w:color="auto" w:fill="FFFFFF"/>
        <w:spacing w:line="360" w:lineRule="auto"/>
        <w:jc w:val="center"/>
        <w:rPr>
          <w:rFonts w:ascii="Tahoma" w:eastAsia="Garamond" w:hAnsi="Tahoma" w:cs="Tahoma"/>
          <w:b/>
          <w:color w:val="201F1E"/>
          <w:sz w:val="24"/>
          <w:szCs w:val="24"/>
          <w:u w:val="single"/>
          <w:lang w:eastAsia="es-AR"/>
        </w:rPr>
      </w:pPr>
      <w:r w:rsidRPr="00652A02">
        <w:rPr>
          <w:rFonts w:ascii="Tahoma" w:eastAsia="Garamond" w:hAnsi="Tahoma" w:cs="Tahoma"/>
          <w:b/>
          <w:color w:val="201F1E"/>
          <w:sz w:val="24"/>
          <w:szCs w:val="24"/>
          <w:u w:val="single"/>
          <w:lang w:eastAsia="es-AR"/>
        </w:rPr>
        <w:t>HEIMLICH, RCP y MATAFUEGOS</w:t>
      </w:r>
    </w:p>
    <w:p w14:paraId="01E079C0"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p>
    <w:p w14:paraId="1BAB6670"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u w:val="single"/>
          <w:lang w:eastAsia="es-AR"/>
        </w:rPr>
      </w:pPr>
      <w:r w:rsidRPr="00652A02">
        <w:rPr>
          <w:rFonts w:ascii="Tahoma" w:eastAsia="Garamond" w:hAnsi="Tahoma" w:cs="Tahoma"/>
          <w:b/>
          <w:color w:val="201F1E"/>
          <w:sz w:val="24"/>
          <w:szCs w:val="24"/>
          <w:u w:val="single"/>
          <w:lang w:eastAsia="es-AR"/>
        </w:rPr>
        <w:t>VISTO</w:t>
      </w:r>
    </w:p>
    <w:p w14:paraId="19858632"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u w:val="single"/>
          <w:lang w:eastAsia="es-AR"/>
        </w:rPr>
      </w:pPr>
    </w:p>
    <w:p w14:paraId="3279FCCA"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 xml:space="preserve">La importancia de establecer mecanismos de capacitación suficiente y con carácter </w:t>
      </w:r>
      <w:r w:rsidRPr="00652A02">
        <w:rPr>
          <w:rFonts w:ascii="Tahoma" w:eastAsia="Garamond" w:hAnsi="Tahoma" w:cs="Tahoma"/>
          <w:b/>
          <w:color w:val="201F1E"/>
          <w:sz w:val="24"/>
          <w:szCs w:val="24"/>
          <w:lang w:eastAsia="es-AR"/>
        </w:rPr>
        <w:t>obligatorio</w:t>
      </w:r>
      <w:r w:rsidRPr="00652A02">
        <w:rPr>
          <w:rFonts w:ascii="Tahoma" w:eastAsia="Garamond" w:hAnsi="Tahoma" w:cs="Tahoma"/>
          <w:color w:val="201F1E"/>
          <w:sz w:val="24"/>
          <w:szCs w:val="24"/>
          <w:lang w:eastAsia="es-AR"/>
        </w:rPr>
        <w:t xml:space="preserve"> en maniobras de asistencia ante los riesgos de Paro </w:t>
      </w:r>
      <w:proofErr w:type="spellStart"/>
      <w:r w:rsidRPr="00652A02">
        <w:rPr>
          <w:rFonts w:ascii="Tahoma" w:eastAsia="Garamond" w:hAnsi="Tahoma" w:cs="Tahoma"/>
          <w:color w:val="201F1E"/>
          <w:sz w:val="24"/>
          <w:szCs w:val="24"/>
          <w:lang w:eastAsia="es-AR"/>
        </w:rPr>
        <w:t>Cardio</w:t>
      </w:r>
      <w:proofErr w:type="spellEnd"/>
      <w:r w:rsidRPr="00652A02">
        <w:rPr>
          <w:rFonts w:ascii="Tahoma" w:eastAsia="Garamond" w:hAnsi="Tahoma" w:cs="Tahoma"/>
          <w:color w:val="201F1E"/>
          <w:sz w:val="24"/>
          <w:szCs w:val="24"/>
          <w:lang w:eastAsia="es-AR"/>
        </w:rPr>
        <w:t xml:space="preserve"> Respiratorio (en adelante PCR), obstrucción total de vía aérea por alimentos o cuerpos extraños ingeridos (en adelante OVACE) e incendio, dirigidos al personal que se desempeñe en establecimientos gastronómicos, Gimnasios o centro gimnásticos y/o de destreza física de nuestra ciudad. </w:t>
      </w:r>
    </w:p>
    <w:p w14:paraId="0CE395F2" w14:textId="77777777" w:rsidR="00652A02" w:rsidRPr="00652A02" w:rsidRDefault="00652A02" w:rsidP="00652A02">
      <w:pPr>
        <w:pBdr>
          <w:top w:val="nil"/>
          <w:left w:val="nil"/>
          <w:bottom w:val="nil"/>
          <w:right w:val="nil"/>
          <w:between w:val="nil"/>
        </w:pBdr>
        <w:spacing w:line="360" w:lineRule="auto"/>
        <w:jc w:val="both"/>
        <w:rPr>
          <w:rFonts w:ascii="Tahoma" w:eastAsia="Garamond" w:hAnsi="Tahoma" w:cs="Tahoma"/>
          <w:color w:val="000000"/>
          <w:sz w:val="24"/>
          <w:szCs w:val="24"/>
          <w:lang w:eastAsia="es-AR"/>
        </w:rPr>
      </w:pPr>
    </w:p>
    <w:p w14:paraId="11FC201C"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u w:val="single"/>
          <w:lang w:eastAsia="es-AR"/>
        </w:rPr>
      </w:pPr>
      <w:r w:rsidRPr="00652A02">
        <w:rPr>
          <w:rFonts w:ascii="Tahoma" w:eastAsia="Garamond" w:hAnsi="Tahoma" w:cs="Tahoma"/>
          <w:b/>
          <w:color w:val="201F1E"/>
          <w:sz w:val="24"/>
          <w:szCs w:val="24"/>
          <w:u w:val="single"/>
          <w:lang w:eastAsia="es-AR"/>
        </w:rPr>
        <w:t>CONSIDERANDO</w:t>
      </w:r>
    </w:p>
    <w:p w14:paraId="106898AF"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u w:val="single"/>
          <w:lang w:eastAsia="es-AR"/>
        </w:rPr>
      </w:pPr>
    </w:p>
    <w:p w14:paraId="17B62221"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 xml:space="preserve">Que las víctimas en Argentina por Muerte Súbita son aproximadamente 40.000 al año, una cada quince minutos,  que el 70% de ellas ocurren lejos de las guardias hospitalarias y cerca de testigos presenciales y que menos del 10% de esas víctimas arriban con pocas o nulas posibilidades de sobrevida a dichas guardias hospitalarias por la inacción de los referidos testigos presenciales atribuibles al desconocimiento en reconocer el PCR, activar el Servicio de Emergencia Médico (en adelante SEM) y ejecutar Reanimación </w:t>
      </w:r>
      <w:proofErr w:type="spellStart"/>
      <w:r w:rsidRPr="00652A02">
        <w:rPr>
          <w:rFonts w:ascii="Tahoma" w:eastAsia="Garamond" w:hAnsi="Tahoma" w:cs="Tahoma"/>
          <w:color w:val="201F1E"/>
          <w:sz w:val="24"/>
          <w:szCs w:val="24"/>
          <w:lang w:eastAsia="es-AR"/>
        </w:rPr>
        <w:t>Cardio</w:t>
      </w:r>
      <w:proofErr w:type="spellEnd"/>
      <w:r w:rsidRPr="00652A02">
        <w:rPr>
          <w:rFonts w:ascii="Tahoma" w:eastAsia="Garamond" w:hAnsi="Tahoma" w:cs="Tahoma"/>
          <w:color w:val="201F1E"/>
          <w:sz w:val="24"/>
          <w:szCs w:val="24"/>
          <w:lang w:eastAsia="es-AR"/>
        </w:rPr>
        <w:t xml:space="preserve"> Pulmonar (en adelante RCP).</w:t>
      </w:r>
    </w:p>
    <w:p w14:paraId="41481A70"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Que la víctima de OVACE no reconocido y abordado inmediatamente tendrá como consecuencia extrema el PCR, de no ejecutarse la maniobra de HEIMLICH por parte de los testigos presenciales.</w:t>
      </w:r>
    </w:p>
    <w:p w14:paraId="7F434E65"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54237F69"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70DBCFC2"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3BBE45E7"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062B1B59"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Que el fácil uso y manipulación del Extintor en caso de un conato de incendio por parte de personal entrenado puede evitar daños edilicios mayores e iniciar la evacuación de comensales y alumnos, con los riesgos que esta acción conlleva.</w:t>
      </w:r>
    </w:p>
    <w:p w14:paraId="3EC4E4F2"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 xml:space="preserve">Que advertida la importancia de una asistencia adecuada, inmediata y oportuna a toda persona que lo requiera y que esté incursa en los riesgos precedentemente detallados, es  necesario regular mecanismos de capacitación suficiente y con un alcance universal y obligatorio, orientado inicialmente a todo el personal que presta servicios en establecimientos gastronómicos sin importar si está en contacto directo o no con comensales, así como de Gimnasios o centro gimnásticos de nuestra ciudad. </w:t>
      </w:r>
    </w:p>
    <w:p w14:paraId="228FF9EC"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Que, es vocación de este instrumento legal, habilitar una instancia formativa y con carácter obligatorio, periódico y suficiente, a todo el personal afectado –directa o indirectamente- a labores en ámbitos gastronómicos (restaurants, bares, cafés, pubs, confiterías, free shop, entre otras) expendedores de alimentos al público en general, cuanto así a gimnasios o centro gimnásticos en general, y/o de destreza física, con el objeto de dotar de capacidades que permitan afrontar contingencias que se presenten con motivo de PCR, OVACE y uso del Extintor de Incendio, procurando una maniobra proba, segura y de reacción adecuada que permita gestionar la contingencia.</w:t>
      </w:r>
    </w:p>
    <w:p w14:paraId="08739CB1"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Que después del hogar, los establecimientos gastronómicos, Gimnasios y Entidades Deportivas son los lugares más comunes donde pueden suceder los eventos adversos que motivan e impulsan la presente  Ordenanza, que de presentarse se deben abordar de manera urgente para evitar daños físicos y materiales irreparables.</w:t>
      </w:r>
    </w:p>
    <w:p w14:paraId="0D8C95A6"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6555B5E7"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24304C64" w14:textId="77777777" w:rsid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6BEF5A43" w14:textId="77777777"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p>
    <w:p w14:paraId="564EF07D" w14:textId="7775FC96" w:rsidR="00652A02" w:rsidRPr="00652A02" w:rsidRDefault="00652A02" w:rsidP="00652A02">
      <w:pPr>
        <w:pBdr>
          <w:top w:val="nil"/>
          <w:left w:val="nil"/>
          <w:bottom w:val="nil"/>
          <w:right w:val="nil"/>
          <w:between w:val="nil"/>
        </w:pBdr>
        <w:spacing w:line="360" w:lineRule="auto"/>
        <w:ind w:firstLine="2127"/>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lastRenderedPageBreak/>
        <w:t xml:space="preserve"> Que, en vista de la necesidad de actuar con celeridad y de manera adecuada que preserve la salud humana, a la</w:t>
      </w:r>
      <w:r>
        <w:rPr>
          <w:rFonts w:ascii="Tahoma" w:eastAsia="Garamond" w:hAnsi="Tahoma" w:cs="Tahoma"/>
          <w:color w:val="201F1E"/>
          <w:sz w:val="24"/>
          <w:szCs w:val="24"/>
          <w:lang w:eastAsia="es-AR"/>
        </w:rPr>
        <w:t xml:space="preserve"> </w:t>
      </w:r>
      <w:r w:rsidRPr="00652A02">
        <w:rPr>
          <w:rFonts w:ascii="Tahoma" w:eastAsia="Garamond" w:hAnsi="Tahoma" w:cs="Tahoma"/>
          <w:color w:val="201F1E"/>
          <w:sz w:val="24"/>
          <w:szCs w:val="24"/>
          <w:lang w:eastAsia="es-AR"/>
        </w:rPr>
        <w:t>efectividad de las técnicas de RCP, OVACE y uso del Extintor, la simpleza en el aprendizaje y facilidad en la aplicación, resulta imperioso establecer canales formales</w:t>
      </w:r>
      <w:r>
        <w:rPr>
          <w:rFonts w:ascii="Tahoma" w:eastAsia="Garamond" w:hAnsi="Tahoma" w:cs="Tahoma"/>
          <w:color w:val="201F1E"/>
          <w:sz w:val="24"/>
          <w:szCs w:val="24"/>
          <w:lang w:eastAsia="es-AR"/>
        </w:rPr>
        <w:t xml:space="preserve"> </w:t>
      </w:r>
      <w:bookmarkStart w:id="0" w:name="_GoBack"/>
      <w:bookmarkEnd w:id="0"/>
      <w:r w:rsidRPr="00652A02">
        <w:rPr>
          <w:rFonts w:ascii="Tahoma" w:eastAsia="Garamond" w:hAnsi="Tahoma" w:cs="Tahoma"/>
          <w:color w:val="201F1E"/>
          <w:sz w:val="24"/>
          <w:szCs w:val="24"/>
          <w:lang w:eastAsia="es-AR"/>
        </w:rPr>
        <w:t>de capacitación e instando a la aplicación de protocolos universales para todos los destinatarios de la norma.</w:t>
      </w:r>
    </w:p>
    <w:p w14:paraId="2D6CE279"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color w:val="201F1E"/>
          <w:sz w:val="24"/>
          <w:szCs w:val="24"/>
          <w:lang w:eastAsia="es-AR"/>
        </w:rPr>
        <w:t>                           </w:t>
      </w:r>
    </w:p>
    <w:p w14:paraId="4539077C"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r w:rsidRPr="00652A02">
        <w:rPr>
          <w:rFonts w:ascii="Tahoma" w:eastAsia="Garamond" w:hAnsi="Tahoma" w:cs="Tahoma"/>
          <w:b/>
          <w:color w:val="201F1E"/>
          <w:sz w:val="24"/>
          <w:szCs w:val="24"/>
          <w:lang w:eastAsia="es-AR"/>
        </w:rPr>
        <w:t xml:space="preserve">POR ELLO </w:t>
      </w:r>
    </w:p>
    <w:p w14:paraId="37E0FD7C"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p>
    <w:p w14:paraId="4D6944EE" w14:textId="77777777" w:rsidR="00652A02" w:rsidRPr="00652A02" w:rsidRDefault="00652A02" w:rsidP="00652A02">
      <w:pPr>
        <w:pBdr>
          <w:top w:val="nil"/>
          <w:left w:val="nil"/>
          <w:bottom w:val="nil"/>
          <w:right w:val="nil"/>
          <w:between w:val="nil"/>
        </w:pBdr>
        <w:spacing w:line="360" w:lineRule="auto"/>
        <w:jc w:val="center"/>
        <w:rPr>
          <w:rFonts w:ascii="Tahoma" w:eastAsia="Garamond" w:hAnsi="Tahoma" w:cs="Tahoma"/>
          <w:b/>
          <w:color w:val="000000"/>
          <w:sz w:val="24"/>
          <w:szCs w:val="24"/>
          <w:lang w:eastAsia="es-AR"/>
        </w:rPr>
      </w:pPr>
      <w:r w:rsidRPr="00652A02">
        <w:rPr>
          <w:rFonts w:ascii="Tahoma" w:eastAsia="Garamond" w:hAnsi="Tahoma" w:cs="Tahoma"/>
          <w:b/>
          <w:color w:val="000000"/>
          <w:sz w:val="24"/>
          <w:szCs w:val="24"/>
          <w:lang w:eastAsia="es-AR"/>
        </w:rPr>
        <w:t>EL CONCEJO DELIBERANTE DE MENDIOLAZA</w:t>
      </w:r>
    </w:p>
    <w:p w14:paraId="5A8631DB" w14:textId="77777777" w:rsidR="00652A02" w:rsidRPr="00652A02" w:rsidRDefault="00652A02" w:rsidP="00652A02">
      <w:pPr>
        <w:pBdr>
          <w:top w:val="nil"/>
          <w:left w:val="nil"/>
          <w:bottom w:val="nil"/>
          <w:right w:val="nil"/>
          <w:between w:val="nil"/>
        </w:pBdr>
        <w:shd w:val="clear" w:color="auto" w:fill="FFFFFF"/>
        <w:spacing w:line="360" w:lineRule="auto"/>
        <w:jc w:val="center"/>
        <w:rPr>
          <w:rFonts w:ascii="Tahoma" w:eastAsia="Garamond" w:hAnsi="Tahoma" w:cs="Tahoma"/>
          <w:b/>
          <w:color w:val="201F1E"/>
          <w:sz w:val="24"/>
          <w:szCs w:val="24"/>
          <w:u w:val="single"/>
          <w:lang w:eastAsia="es-AR"/>
        </w:rPr>
      </w:pPr>
      <w:r w:rsidRPr="00652A02">
        <w:rPr>
          <w:rFonts w:ascii="Tahoma" w:eastAsia="Garamond" w:hAnsi="Tahoma" w:cs="Tahoma"/>
          <w:b/>
          <w:color w:val="201F1E"/>
          <w:sz w:val="24"/>
          <w:szCs w:val="24"/>
          <w:u w:val="single"/>
          <w:lang w:eastAsia="es-AR"/>
        </w:rPr>
        <w:t>SANCIONA CON FUERZA DE ORDENANZA N° 959 / 2022</w:t>
      </w:r>
    </w:p>
    <w:p w14:paraId="69337EC4" w14:textId="77777777" w:rsidR="00652A02" w:rsidRPr="00652A02" w:rsidRDefault="00652A02" w:rsidP="00652A02">
      <w:pPr>
        <w:pBdr>
          <w:top w:val="nil"/>
          <w:left w:val="nil"/>
          <w:bottom w:val="nil"/>
          <w:right w:val="nil"/>
          <w:between w:val="nil"/>
        </w:pBdr>
        <w:spacing w:line="360" w:lineRule="auto"/>
        <w:jc w:val="both"/>
        <w:rPr>
          <w:rFonts w:ascii="Tahoma" w:eastAsia="Garamond" w:hAnsi="Tahoma" w:cs="Tahoma"/>
          <w:color w:val="000000"/>
          <w:sz w:val="24"/>
          <w:szCs w:val="24"/>
          <w:lang w:eastAsia="es-AR"/>
        </w:rPr>
      </w:pPr>
    </w:p>
    <w:p w14:paraId="779307BB"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1º:</w:t>
      </w:r>
      <w:r w:rsidRPr="00652A02">
        <w:rPr>
          <w:rFonts w:ascii="Tahoma" w:eastAsia="Garamond" w:hAnsi="Tahoma" w:cs="Tahoma"/>
          <w:b/>
          <w:color w:val="201F1E"/>
          <w:sz w:val="24"/>
          <w:szCs w:val="24"/>
          <w:lang w:eastAsia="es-AR"/>
        </w:rPr>
        <w:t xml:space="preserve"> ESTABLÉZCASE</w:t>
      </w:r>
      <w:r w:rsidRPr="00652A02">
        <w:rPr>
          <w:rFonts w:ascii="Tahoma" w:eastAsia="Garamond" w:hAnsi="Tahoma" w:cs="Tahoma"/>
          <w:color w:val="201F1E"/>
          <w:sz w:val="24"/>
          <w:szCs w:val="24"/>
          <w:lang w:eastAsia="es-AR"/>
        </w:rPr>
        <w:t xml:space="preserve"> la </w:t>
      </w:r>
      <w:r w:rsidRPr="00652A02">
        <w:rPr>
          <w:rFonts w:ascii="Tahoma" w:eastAsia="Garamond" w:hAnsi="Tahoma" w:cs="Tahoma"/>
          <w:b/>
          <w:color w:val="201F1E"/>
          <w:sz w:val="24"/>
          <w:szCs w:val="24"/>
          <w:lang w:eastAsia="es-AR"/>
        </w:rPr>
        <w:t>obligatoriedad</w:t>
      </w:r>
      <w:r w:rsidRPr="00652A02">
        <w:rPr>
          <w:rFonts w:ascii="Tahoma" w:eastAsia="Garamond" w:hAnsi="Tahoma" w:cs="Tahoma"/>
          <w:color w:val="201F1E"/>
          <w:sz w:val="24"/>
          <w:szCs w:val="24"/>
          <w:lang w:eastAsia="es-AR"/>
        </w:rPr>
        <w:t xml:space="preserve"> de realizar una capacitación sobre las Maniobras de Heimlich y RCP (Reanimación </w:t>
      </w:r>
      <w:proofErr w:type="spellStart"/>
      <w:r w:rsidRPr="00652A02">
        <w:rPr>
          <w:rFonts w:ascii="Tahoma" w:eastAsia="Garamond" w:hAnsi="Tahoma" w:cs="Tahoma"/>
          <w:color w:val="201F1E"/>
          <w:sz w:val="24"/>
          <w:szCs w:val="24"/>
          <w:lang w:eastAsia="es-AR"/>
        </w:rPr>
        <w:t>CardioPumonar</w:t>
      </w:r>
      <w:proofErr w:type="spellEnd"/>
      <w:r w:rsidRPr="00652A02">
        <w:rPr>
          <w:rFonts w:ascii="Tahoma" w:eastAsia="Garamond" w:hAnsi="Tahoma" w:cs="Tahoma"/>
          <w:color w:val="201F1E"/>
          <w:sz w:val="24"/>
          <w:szCs w:val="24"/>
          <w:lang w:eastAsia="es-AR"/>
        </w:rPr>
        <w:t xml:space="preserve">), como así en el uso y técnicas de manejo de matafuegos, de manera periódica y suficiente, para todo el personal afectado –directa o indirectamente- a labores en ámbitos gastronómicos (restaurants, bares, cafés, pubs, confiterías, free shop, entre otras) expendedores de alimentos al público en general, así como a Gimnasios y centros gimnásticos, deportivos y de destreza física, con el objeto de dotar de capacidades que permitan afrontar contingencias que se presenten con motivo de asfixias u obstrucción de vía aéreas, Paro </w:t>
      </w:r>
      <w:proofErr w:type="spellStart"/>
      <w:r w:rsidRPr="00652A02">
        <w:rPr>
          <w:rFonts w:ascii="Tahoma" w:eastAsia="Garamond" w:hAnsi="Tahoma" w:cs="Tahoma"/>
          <w:color w:val="201F1E"/>
          <w:sz w:val="24"/>
          <w:szCs w:val="24"/>
          <w:lang w:eastAsia="es-AR"/>
        </w:rPr>
        <w:t>Cardio</w:t>
      </w:r>
      <w:proofErr w:type="spellEnd"/>
      <w:r w:rsidRPr="00652A02">
        <w:rPr>
          <w:rFonts w:ascii="Tahoma" w:eastAsia="Garamond" w:hAnsi="Tahoma" w:cs="Tahoma"/>
          <w:color w:val="201F1E"/>
          <w:sz w:val="24"/>
          <w:szCs w:val="24"/>
          <w:lang w:eastAsia="es-AR"/>
        </w:rPr>
        <w:t xml:space="preserve"> Respiratorio y de riesgos de incendios; aplicando  maniobras probas, seguras y de reacción adecuada que permita superar estas situaciones de peligro hasta la llegada de los Servicios de Emergencias que correspondan.</w:t>
      </w:r>
    </w:p>
    <w:p w14:paraId="5E9C8BAA"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p>
    <w:p w14:paraId="36A6E6FA"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2°:</w:t>
      </w:r>
      <w:r w:rsidRPr="00652A02">
        <w:rPr>
          <w:rFonts w:ascii="Tahoma" w:eastAsia="Garamond" w:hAnsi="Tahoma" w:cs="Tahoma"/>
          <w:color w:val="201F1E"/>
          <w:sz w:val="24"/>
          <w:szCs w:val="24"/>
          <w:lang w:eastAsia="es-AR"/>
        </w:rPr>
        <w:t xml:space="preserve">  </w:t>
      </w:r>
      <w:r w:rsidRPr="00652A02">
        <w:rPr>
          <w:rFonts w:ascii="Tahoma" w:eastAsia="Garamond" w:hAnsi="Tahoma" w:cs="Tahoma"/>
          <w:b/>
          <w:color w:val="201F1E"/>
          <w:sz w:val="24"/>
          <w:szCs w:val="24"/>
          <w:lang w:eastAsia="es-AR"/>
        </w:rPr>
        <w:t>ESTABLÉZCASE</w:t>
      </w:r>
      <w:r w:rsidRPr="00652A02">
        <w:rPr>
          <w:rFonts w:ascii="Tahoma" w:eastAsia="Garamond" w:hAnsi="Tahoma" w:cs="Tahoma"/>
          <w:color w:val="201F1E"/>
          <w:sz w:val="24"/>
          <w:szCs w:val="24"/>
          <w:lang w:eastAsia="es-AR"/>
        </w:rPr>
        <w:t xml:space="preserve"> la obligatoriedad de exhibición de </w:t>
      </w:r>
      <w:proofErr w:type="spellStart"/>
      <w:r w:rsidRPr="00652A02">
        <w:rPr>
          <w:rFonts w:ascii="Tahoma" w:eastAsia="Garamond" w:hAnsi="Tahoma" w:cs="Tahoma"/>
          <w:color w:val="201F1E"/>
          <w:sz w:val="24"/>
          <w:szCs w:val="24"/>
          <w:lang w:eastAsia="es-AR"/>
        </w:rPr>
        <w:t>cartelería</w:t>
      </w:r>
      <w:proofErr w:type="spellEnd"/>
      <w:r w:rsidRPr="00652A02">
        <w:rPr>
          <w:rFonts w:ascii="Tahoma" w:eastAsia="Garamond" w:hAnsi="Tahoma" w:cs="Tahoma"/>
          <w:color w:val="201F1E"/>
          <w:sz w:val="24"/>
          <w:szCs w:val="24"/>
          <w:lang w:eastAsia="es-AR"/>
        </w:rPr>
        <w:t xml:space="preserve"> explicativa e ilustrativa de cómo efectuar o auto efectuarse la “Maniobra de Heimlich” y “Maniobras de RCP”, dando cuenta al público en general que asiste al establecimiento que alcanza la presente Ordenanza, de que allí se encuentra personal capacitado para la ejecución de ambas maniobras.</w:t>
      </w:r>
    </w:p>
    <w:p w14:paraId="3BF7E614"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p>
    <w:p w14:paraId="30425E44"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lastRenderedPageBreak/>
        <w:t>Artículo 3°:</w:t>
      </w:r>
      <w:r w:rsidRPr="00652A02">
        <w:rPr>
          <w:rFonts w:ascii="Tahoma" w:eastAsia="Garamond" w:hAnsi="Tahoma" w:cs="Tahoma"/>
          <w:color w:val="201F1E"/>
          <w:sz w:val="24"/>
          <w:szCs w:val="24"/>
          <w:lang w:eastAsia="es-AR"/>
        </w:rPr>
        <w:t xml:space="preserve"> </w:t>
      </w:r>
      <w:r w:rsidRPr="00652A02">
        <w:rPr>
          <w:rFonts w:ascii="Tahoma" w:eastAsia="Garamond" w:hAnsi="Tahoma" w:cs="Tahoma"/>
          <w:b/>
          <w:color w:val="201F1E"/>
          <w:sz w:val="24"/>
          <w:szCs w:val="24"/>
          <w:lang w:eastAsia="es-AR"/>
        </w:rPr>
        <w:t>LA</w:t>
      </w:r>
      <w:r w:rsidRPr="00652A02">
        <w:rPr>
          <w:rFonts w:ascii="Tahoma" w:eastAsia="Garamond" w:hAnsi="Tahoma" w:cs="Tahoma"/>
          <w:color w:val="201F1E"/>
          <w:sz w:val="24"/>
          <w:szCs w:val="24"/>
          <w:lang w:eastAsia="es-AR"/>
        </w:rPr>
        <w:t xml:space="preserve"> Autoridad de Aplicación de la presente, es Defensa Civil Municipal, que a través de Bomberos Voluntarios de </w:t>
      </w:r>
      <w:proofErr w:type="spellStart"/>
      <w:r w:rsidRPr="00652A02">
        <w:rPr>
          <w:rFonts w:ascii="Tahoma" w:eastAsia="Garamond" w:hAnsi="Tahoma" w:cs="Tahoma"/>
          <w:color w:val="201F1E"/>
          <w:sz w:val="24"/>
          <w:szCs w:val="24"/>
          <w:lang w:eastAsia="es-AR"/>
        </w:rPr>
        <w:t>Mendiolaza</w:t>
      </w:r>
      <w:proofErr w:type="spellEnd"/>
      <w:r w:rsidRPr="00652A02">
        <w:rPr>
          <w:rFonts w:ascii="Tahoma" w:eastAsia="Garamond" w:hAnsi="Tahoma" w:cs="Tahoma"/>
          <w:color w:val="201F1E"/>
          <w:sz w:val="24"/>
          <w:szCs w:val="24"/>
          <w:lang w:eastAsia="es-AR"/>
        </w:rPr>
        <w:t>, dictará el o los cursos de capacitación exigidos, su alcance y modalidad, como así la vigencia formativa exigida y su renovación, la que no podrá ser mayor a 1 (un) año.</w:t>
      </w:r>
    </w:p>
    <w:p w14:paraId="7D2717BD"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p>
    <w:p w14:paraId="5FC6A0F9"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4°:</w:t>
      </w:r>
      <w:r w:rsidRPr="00652A02">
        <w:rPr>
          <w:rFonts w:ascii="Tahoma" w:eastAsia="Garamond" w:hAnsi="Tahoma" w:cs="Tahoma"/>
          <w:color w:val="201F1E"/>
          <w:sz w:val="24"/>
          <w:szCs w:val="24"/>
          <w:lang w:eastAsia="es-AR"/>
        </w:rPr>
        <w:t xml:space="preserve"> </w:t>
      </w:r>
      <w:r w:rsidRPr="00652A02">
        <w:rPr>
          <w:rFonts w:ascii="Tahoma" w:eastAsia="Garamond" w:hAnsi="Tahoma" w:cs="Tahoma"/>
          <w:b/>
          <w:color w:val="201F1E"/>
          <w:sz w:val="24"/>
          <w:szCs w:val="24"/>
          <w:lang w:eastAsia="es-AR"/>
        </w:rPr>
        <w:t>LA</w:t>
      </w:r>
      <w:r w:rsidRPr="00652A02">
        <w:rPr>
          <w:rFonts w:ascii="Tahoma" w:eastAsia="Garamond" w:hAnsi="Tahoma" w:cs="Tahoma"/>
          <w:color w:val="201F1E"/>
          <w:sz w:val="24"/>
          <w:szCs w:val="24"/>
          <w:lang w:eastAsia="es-AR"/>
        </w:rPr>
        <w:t xml:space="preserve"> Autoridad de Aplicación emitirá un Certificado a cada persona que realice y complete la capacitación establecida en el Artículo 1º de la presente, el que deberá ser presentado cada vez que la Autoridad de Aplicación lo requiera en los domicilios de los establecimientos alcanzados por esta Ordenanza.</w:t>
      </w:r>
    </w:p>
    <w:p w14:paraId="621A5F46"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p>
    <w:p w14:paraId="28C5F312"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5°:</w:t>
      </w:r>
      <w:r w:rsidRPr="00652A02">
        <w:rPr>
          <w:rFonts w:ascii="Tahoma" w:eastAsia="Garamond" w:hAnsi="Tahoma" w:cs="Tahoma"/>
          <w:b/>
          <w:color w:val="201F1E"/>
          <w:sz w:val="24"/>
          <w:szCs w:val="24"/>
          <w:lang w:eastAsia="es-AR"/>
        </w:rPr>
        <w:t xml:space="preserve"> IMPLEMÉNTESE</w:t>
      </w:r>
      <w:r w:rsidRPr="00652A02">
        <w:rPr>
          <w:rFonts w:ascii="Tahoma" w:eastAsia="Garamond" w:hAnsi="Tahoma" w:cs="Tahoma"/>
          <w:color w:val="201F1E"/>
          <w:sz w:val="24"/>
          <w:szCs w:val="24"/>
          <w:lang w:eastAsia="es-AR"/>
        </w:rPr>
        <w:t xml:space="preserve"> actividades de difusión, educación, concientización y capacitación sobre las Maniobras de Heimlich y RCP como técnicas efectivas e idóneas para proporcionar auxilio que permitan mantener las posibilidades de sobrevida ante casos de  obstrucción de vía aérea por alimento ingerido -u otros cuerpos extraños-, por situaciones </w:t>
      </w:r>
      <w:proofErr w:type="spellStart"/>
      <w:r w:rsidRPr="00652A02">
        <w:rPr>
          <w:rFonts w:ascii="Tahoma" w:eastAsia="Garamond" w:hAnsi="Tahoma" w:cs="Tahoma"/>
          <w:color w:val="201F1E"/>
          <w:sz w:val="24"/>
          <w:szCs w:val="24"/>
          <w:lang w:eastAsia="es-AR"/>
        </w:rPr>
        <w:t>cardiorespiratorias</w:t>
      </w:r>
      <w:proofErr w:type="spellEnd"/>
      <w:r w:rsidRPr="00652A02">
        <w:rPr>
          <w:rFonts w:ascii="Tahoma" w:eastAsia="Garamond" w:hAnsi="Tahoma" w:cs="Tahoma"/>
          <w:color w:val="201F1E"/>
          <w:sz w:val="24"/>
          <w:szCs w:val="24"/>
          <w:lang w:eastAsia="es-AR"/>
        </w:rPr>
        <w:t xml:space="preserve"> o del manejo adecuado del extintor ante riesgo de incendios. </w:t>
      </w:r>
    </w:p>
    <w:p w14:paraId="4D0ACFEE"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b/>
          <w:color w:val="201F1E"/>
          <w:sz w:val="24"/>
          <w:szCs w:val="24"/>
          <w:lang w:eastAsia="es-AR"/>
        </w:rPr>
      </w:pPr>
    </w:p>
    <w:p w14:paraId="32D7C7DC" w14:textId="77777777" w:rsidR="00652A02" w:rsidRPr="00652A02" w:rsidRDefault="00652A02" w:rsidP="00652A02">
      <w:pPr>
        <w:pBdr>
          <w:top w:val="nil"/>
          <w:left w:val="nil"/>
          <w:bottom w:val="nil"/>
          <w:right w:val="nil"/>
          <w:between w:val="nil"/>
        </w:pBdr>
        <w:shd w:val="clear" w:color="auto" w:fill="FFFFFF"/>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6°:</w:t>
      </w:r>
      <w:r w:rsidRPr="00652A02">
        <w:rPr>
          <w:rFonts w:ascii="Tahoma" w:eastAsia="Garamond" w:hAnsi="Tahoma" w:cs="Tahoma"/>
          <w:b/>
          <w:color w:val="201F1E"/>
          <w:sz w:val="24"/>
          <w:szCs w:val="24"/>
          <w:lang w:eastAsia="es-AR"/>
        </w:rPr>
        <w:t xml:space="preserve"> DÉSE</w:t>
      </w:r>
      <w:r w:rsidRPr="00652A02">
        <w:rPr>
          <w:rFonts w:ascii="Tahoma" w:eastAsia="Garamond" w:hAnsi="Tahoma" w:cs="Tahoma"/>
          <w:color w:val="201F1E"/>
          <w:sz w:val="24"/>
          <w:szCs w:val="24"/>
          <w:lang w:eastAsia="es-AR"/>
        </w:rPr>
        <w:t xml:space="preserve"> amplia difusión de la presente Ordenanza, la que tendrá una vigencia de aplicación efectiva a partir de los noventa (90) días de su sanción.  </w:t>
      </w:r>
    </w:p>
    <w:p w14:paraId="1B1B1A11" w14:textId="77777777" w:rsidR="00652A02" w:rsidRPr="00652A02" w:rsidRDefault="00652A02" w:rsidP="00652A02">
      <w:pPr>
        <w:pBdr>
          <w:top w:val="nil"/>
          <w:left w:val="nil"/>
          <w:bottom w:val="nil"/>
          <w:right w:val="nil"/>
          <w:between w:val="nil"/>
        </w:pBdr>
        <w:spacing w:line="360" w:lineRule="auto"/>
        <w:jc w:val="both"/>
        <w:rPr>
          <w:rFonts w:ascii="Tahoma" w:eastAsia="Garamond" w:hAnsi="Tahoma" w:cs="Tahoma"/>
          <w:b/>
          <w:color w:val="201F1E"/>
          <w:sz w:val="24"/>
          <w:szCs w:val="24"/>
          <w:lang w:eastAsia="es-AR"/>
        </w:rPr>
      </w:pPr>
    </w:p>
    <w:p w14:paraId="79C3BB2A" w14:textId="77777777" w:rsidR="00652A02" w:rsidRPr="00652A02" w:rsidRDefault="00652A02" w:rsidP="00652A02">
      <w:pPr>
        <w:pBdr>
          <w:top w:val="nil"/>
          <w:left w:val="nil"/>
          <w:bottom w:val="nil"/>
          <w:right w:val="nil"/>
          <w:between w:val="nil"/>
        </w:pBdr>
        <w:spacing w:line="360" w:lineRule="auto"/>
        <w:jc w:val="both"/>
        <w:rPr>
          <w:rFonts w:ascii="Tahoma" w:eastAsia="Garamond" w:hAnsi="Tahoma" w:cs="Tahoma"/>
          <w:color w:val="201F1E"/>
          <w:sz w:val="24"/>
          <w:szCs w:val="24"/>
          <w:lang w:eastAsia="es-AR"/>
        </w:rPr>
      </w:pPr>
      <w:r w:rsidRPr="00652A02">
        <w:rPr>
          <w:rFonts w:ascii="Tahoma" w:eastAsia="Garamond" w:hAnsi="Tahoma" w:cs="Tahoma"/>
          <w:b/>
          <w:color w:val="201F1E"/>
          <w:sz w:val="24"/>
          <w:szCs w:val="24"/>
          <w:u w:val="single"/>
          <w:lang w:eastAsia="es-AR"/>
        </w:rPr>
        <w:t>Artículo 7°:</w:t>
      </w:r>
      <w:r w:rsidRPr="00652A02">
        <w:rPr>
          <w:rFonts w:ascii="Tahoma" w:eastAsia="Garamond" w:hAnsi="Tahoma" w:cs="Tahoma"/>
          <w:b/>
          <w:color w:val="201F1E"/>
          <w:sz w:val="24"/>
          <w:szCs w:val="24"/>
          <w:lang w:eastAsia="es-AR"/>
        </w:rPr>
        <w:t xml:space="preserve"> PUBLIQUESE, </w:t>
      </w:r>
      <w:r w:rsidRPr="00652A02">
        <w:rPr>
          <w:rFonts w:ascii="Tahoma" w:eastAsia="Garamond" w:hAnsi="Tahoma" w:cs="Tahoma"/>
          <w:color w:val="201F1E"/>
          <w:sz w:val="24"/>
          <w:szCs w:val="24"/>
          <w:lang w:eastAsia="es-AR"/>
        </w:rPr>
        <w:t>protocolícese, dese al Registro Municipal y Archívese.</w:t>
      </w:r>
    </w:p>
    <w:p w14:paraId="64F034EA" w14:textId="77777777" w:rsidR="00652A02" w:rsidRPr="00652A02" w:rsidRDefault="00652A02" w:rsidP="00652A02">
      <w:pPr>
        <w:pBdr>
          <w:top w:val="nil"/>
          <w:left w:val="nil"/>
          <w:bottom w:val="nil"/>
          <w:right w:val="nil"/>
          <w:between w:val="nil"/>
        </w:pBdr>
        <w:spacing w:line="360" w:lineRule="auto"/>
        <w:jc w:val="both"/>
        <w:rPr>
          <w:rFonts w:ascii="Tahoma" w:eastAsia="Garamond" w:hAnsi="Tahoma" w:cs="Tahoma"/>
          <w:color w:val="201F1E"/>
          <w:sz w:val="24"/>
          <w:szCs w:val="24"/>
          <w:lang w:eastAsia="es-AR"/>
        </w:rPr>
      </w:pPr>
    </w:p>
    <w:p w14:paraId="6E2ADC2E" w14:textId="77777777" w:rsidR="00652A02" w:rsidRPr="00652A02" w:rsidRDefault="00652A02" w:rsidP="00652A02">
      <w:pPr>
        <w:spacing w:line="276" w:lineRule="auto"/>
        <w:jc w:val="both"/>
        <w:rPr>
          <w:rFonts w:ascii="Tahoma" w:eastAsia="Calibri" w:hAnsi="Tahoma" w:cs="Tahoma"/>
          <w:sz w:val="22"/>
          <w:szCs w:val="22"/>
          <w:lang w:eastAsia="es-AR"/>
        </w:rPr>
      </w:pPr>
      <w:r w:rsidRPr="00652A02">
        <w:rPr>
          <w:rFonts w:ascii="Tahoma" w:eastAsia="Calibri" w:hAnsi="Tahoma" w:cs="Tahoma"/>
          <w:sz w:val="22"/>
          <w:szCs w:val="22"/>
          <w:lang w:eastAsia="es-AR"/>
        </w:rPr>
        <w:t xml:space="preserve">Dada en la Sala del Concejo Deliberante de </w:t>
      </w:r>
      <w:proofErr w:type="spellStart"/>
      <w:r w:rsidRPr="00652A02">
        <w:rPr>
          <w:rFonts w:ascii="Tahoma" w:eastAsia="Calibri" w:hAnsi="Tahoma" w:cs="Tahoma"/>
          <w:sz w:val="22"/>
          <w:szCs w:val="22"/>
          <w:lang w:eastAsia="es-AR"/>
        </w:rPr>
        <w:t>Mendiolaza</w:t>
      </w:r>
      <w:proofErr w:type="spellEnd"/>
      <w:r w:rsidRPr="00652A02">
        <w:rPr>
          <w:rFonts w:ascii="Tahoma" w:eastAsia="Calibri" w:hAnsi="Tahoma" w:cs="Tahoma"/>
          <w:sz w:val="22"/>
          <w:szCs w:val="22"/>
          <w:lang w:eastAsia="es-AR"/>
        </w:rPr>
        <w:t xml:space="preserve"> en Sesión Ordinaria de fecha 04 de Julio de 2022.-</w:t>
      </w:r>
    </w:p>
    <w:p w14:paraId="7D4DD57B" w14:textId="77777777" w:rsidR="00652A02" w:rsidRPr="00652A02" w:rsidRDefault="00652A02" w:rsidP="00652A02">
      <w:pPr>
        <w:pBdr>
          <w:bottom w:val="single" w:sz="18" w:space="1" w:color="auto"/>
        </w:pBdr>
        <w:spacing w:line="276" w:lineRule="auto"/>
        <w:jc w:val="both"/>
        <w:rPr>
          <w:rFonts w:ascii="Tahoma" w:eastAsia="Calibri" w:hAnsi="Tahoma" w:cs="Tahoma"/>
          <w:sz w:val="22"/>
          <w:szCs w:val="22"/>
          <w:lang w:eastAsia="es-AR"/>
        </w:rPr>
      </w:pPr>
    </w:p>
    <w:p w14:paraId="2E03CACB" w14:textId="77777777" w:rsidR="00652A02" w:rsidRPr="00652A02" w:rsidRDefault="00652A02" w:rsidP="00652A02">
      <w:pPr>
        <w:spacing w:line="276" w:lineRule="auto"/>
        <w:jc w:val="both"/>
        <w:rPr>
          <w:rFonts w:ascii="Tahoma" w:eastAsia="Calibri" w:hAnsi="Tahoma" w:cs="Tahoma"/>
          <w:b/>
          <w:sz w:val="22"/>
          <w:szCs w:val="22"/>
          <w:lang w:eastAsia="es-AR"/>
        </w:rPr>
      </w:pPr>
      <w:r w:rsidRPr="00652A02">
        <w:rPr>
          <w:rFonts w:ascii="Tahoma" w:eastAsia="Calibri" w:hAnsi="Tahoma" w:cs="Tahoma"/>
          <w:b/>
          <w:sz w:val="22"/>
          <w:szCs w:val="22"/>
          <w:lang w:eastAsia="es-AR"/>
        </w:rPr>
        <w:t xml:space="preserve">                  Miriam ABT                                                  Sergio Argüello</w:t>
      </w:r>
    </w:p>
    <w:p w14:paraId="62879201" w14:textId="77777777" w:rsidR="00652A02" w:rsidRPr="00652A02" w:rsidRDefault="00652A02" w:rsidP="00652A02">
      <w:pPr>
        <w:spacing w:line="276" w:lineRule="auto"/>
        <w:jc w:val="both"/>
        <w:rPr>
          <w:rFonts w:ascii="Tahoma" w:eastAsia="Calibri" w:hAnsi="Tahoma" w:cs="Tahoma"/>
          <w:sz w:val="22"/>
          <w:szCs w:val="22"/>
          <w:lang w:eastAsia="es-AR"/>
        </w:rPr>
      </w:pPr>
      <w:r w:rsidRPr="00652A02">
        <w:rPr>
          <w:rFonts w:ascii="Tahoma" w:eastAsia="Calibri" w:hAnsi="Tahoma" w:cs="Tahoma"/>
          <w:b/>
          <w:sz w:val="22"/>
          <w:szCs w:val="22"/>
          <w:lang w:eastAsia="es-AR"/>
        </w:rPr>
        <w:t xml:space="preserve">                   Secretaria                                                       Presidente</w:t>
      </w:r>
    </w:p>
    <w:p w14:paraId="05F91C6A" w14:textId="77777777" w:rsidR="00652A02" w:rsidRPr="00652A02" w:rsidRDefault="00652A02" w:rsidP="00652A02">
      <w:pPr>
        <w:spacing w:line="276" w:lineRule="auto"/>
        <w:jc w:val="both"/>
        <w:rPr>
          <w:rFonts w:ascii="Tahoma" w:eastAsia="Calibri" w:hAnsi="Tahoma" w:cs="Tahoma"/>
          <w:sz w:val="24"/>
          <w:szCs w:val="24"/>
          <w:lang w:eastAsia="es-AR"/>
        </w:rPr>
      </w:pPr>
    </w:p>
    <w:p w14:paraId="5AE86BA4" w14:textId="77777777" w:rsidR="006F5A05" w:rsidRDefault="006F5A05" w:rsidP="006F5A05">
      <w:pPr>
        <w:ind w:left="1080"/>
        <w:rPr>
          <w:rFonts w:ascii="Tahoma" w:hAnsi="Tahoma" w:cs="Tahoma"/>
          <w:sz w:val="24"/>
          <w:szCs w:val="24"/>
          <w:u w:val="single"/>
        </w:rPr>
      </w:pPr>
    </w:p>
    <w:p w14:paraId="40C3BF23" w14:textId="77777777" w:rsidR="00652A02" w:rsidRDefault="00652A02" w:rsidP="006F5A05">
      <w:pPr>
        <w:ind w:left="1080"/>
        <w:rPr>
          <w:rFonts w:ascii="Tahoma" w:hAnsi="Tahoma" w:cs="Tahoma"/>
          <w:sz w:val="24"/>
          <w:szCs w:val="24"/>
          <w:u w:val="single"/>
        </w:rPr>
      </w:pPr>
    </w:p>
    <w:p w14:paraId="30887722" w14:textId="77777777" w:rsidR="00652A02" w:rsidRDefault="00652A02" w:rsidP="006F5A05">
      <w:pPr>
        <w:ind w:left="1080"/>
        <w:rPr>
          <w:rFonts w:ascii="Tahoma" w:hAnsi="Tahoma" w:cs="Tahoma"/>
          <w:sz w:val="24"/>
          <w:szCs w:val="24"/>
          <w:u w:val="single"/>
        </w:rPr>
      </w:pPr>
    </w:p>
    <w:p w14:paraId="7E4F2FE2" w14:textId="77777777" w:rsidR="00652A02" w:rsidRDefault="00652A02" w:rsidP="006F5A05">
      <w:pPr>
        <w:ind w:left="1080"/>
        <w:rPr>
          <w:rFonts w:ascii="Tahoma" w:hAnsi="Tahoma" w:cs="Tahoma"/>
          <w:sz w:val="24"/>
          <w:szCs w:val="24"/>
          <w:u w:val="single"/>
        </w:rPr>
      </w:pPr>
    </w:p>
    <w:p w14:paraId="3EECFDD1" w14:textId="77777777" w:rsidR="00652A02" w:rsidRDefault="00652A02" w:rsidP="006F5A05">
      <w:pPr>
        <w:ind w:left="1080"/>
        <w:rPr>
          <w:rFonts w:ascii="Tahoma" w:hAnsi="Tahoma" w:cs="Tahoma"/>
          <w:sz w:val="24"/>
          <w:szCs w:val="24"/>
          <w:u w:val="single"/>
        </w:rPr>
      </w:pPr>
    </w:p>
    <w:p w14:paraId="24D21990" w14:textId="77777777" w:rsidR="00652A02" w:rsidRDefault="00652A02" w:rsidP="006F5A05">
      <w:pPr>
        <w:ind w:left="1080"/>
        <w:rPr>
          <w:rFonts w:ascii="Tahoma" w:hAnsi="Tahoma" w:cs="Tahoma"/>
          <w:sz w:val="24"/>
          <w:szCs w:val="24"/>
          <w:u w:val="single"/>
        </w:rPr>
      </w:pPr>
    </w:p>
    <w:p w14:paraId="2B2B6C9A" w14:textId="77777777" w:rsidR="00652A02" w:rsidRDefault="00652A02" w:rsidP="006F5A05">
      <w:pPr>
        <w:ind w:left="1080"/>
        <w:rPr>
          <w:rFonts w:ascii="Tahoma" w:hAnsi="Tahoma" w:cs="Tahoma"/>
          <w:sz w:val="24"/>
          <w:szCs w:val="24"/>
          <w:u w:val="single"/>
        </w:rPr>
      </w:pPr>
    </w:p>
    <w:p w14:paraId="3BF207C4" w14:textId="77777777" w:rsidR="00652A02" w:rsidRDefault="00652A02" w:rsidP="006F5A05">
      <w:pPr>
        <w:ind w:left="1080"/>
        <w:rPr>
          <w:rFonts w:ascii="Tahoma" w:hAnsi="Tahoma" w:cs="Tahoma"/>
          <w:sz w:val="24"/>
          <w:szCs w:val="24"/>
          <w:u w:val="single"/>
        </w:rPr>
      </w:pPr>
    </w:p>
    <w:p w14:paraId="4F20D068" w14:textId="77777777" w:rsidR="00652A02" w:rsidRDefault="00652A02" w:rsidP="006F5A05">
      <w:pPr>
        <w:ind w:left="1080"/>
        <w:rPr>
          <w:rFonts w:ascii="Tahoma" w:hAnsi="Tahoma" w:cs="Tahoma"/>
          <w:sz w:val="24"/>
          <w:szCs w:val="24"/>
          <w:u w:val="single"/>
        </w:rPr>
      </w:pPr>
    </w:p>
    <w:p w14:paraId="38E7F654" w14:textId="77777777" w:rsidR="00652A02" w:rsidRDefault="00652A02" w:rsidP="006F5A05">
      <w:pPr>
        <w:ind w:left="1080"/>
        <w:rPr>
          <w:rFonts w:ascii="Tahoma" w:hAnsi="Tahoma" w:cs="Tahoma"/>
          <w:sz w:val="24"/>
          <w:szCs w:val="24"/>
          <w:u w:val="single"/>
        </w:rPr>
      </w:pPr>
    </w:p>
    <w:p w14:paraId="35E1D879" w14:textId="77777777" w:rsidR="00652A02" w:rsidRDefault="00652A02" w:rsidP="006F5A05">
      <w:pPr>
        <w:ind w:left="1080"/>
        <w:rPr>
          <w:rFonts w:ascii="Tahoma" w:hAnsi="Tahoma" w:cs="Tahoma"/>
          <w:sz w:val="24"/>
          <w:szCs w:val="24"/>
          <w:u w:val="single"/>
        </w:rPr>
      </w:pPr>
    </w:p>
    <w:p w14:paraId="343A5946" w14:textId="77777777" w:rsidR="00652A02" w:rsidRDefault="00652A02" w:rsidP="006F5A05">
      <w:pPr>
        <w:ind w:left="1080"/>
        <w:rPr>
          <w:rFonts w:ascii="Tahoma" w:hAnsi="Tahoma" w:cs="Tahoma"/>
          <w:sz w:val="24"/>
          <w:szCs w:val="24"/>
          <w:u w:val="single"/>
        </w:rPr>
      </w:pPr>
    </w:p>
    <w:p w14:paraId="3D7F9890" w14:textId="77777777" w:rsidR="00652A02" w:rsidRDefault="00652A02" w:rsidP="006F5A05">
      <w:pPr>
        <w:ind w:left="1080"/>
        <w:rPr>
          <w:rFonts w:ascii="Tahoma" w:hAnsi="Tahoma" w:cs="Tahoma"/>
          <w:sz w:val="24"/>
          <w:szCs w:val="24"/>
          <w:u w:val="single"/>
        </w:rPr>
      </w:pPr>
    </w:p>
    <w:p w14:paraId="630CA6C0" w14:textId="77777777" w:rsidR="00652A02" w:rsidRDefault="00652A02" w:rsidP="006F5A05">
      <w:pPr>
        <w:ind w:left="1080"/>
        <w:rPr>
          <w:rFonts w:ascii="Tahoma" w:hAnsi="Tahoma" w:cs="Tahoma"/>
          <w:sz w:val="24"/>
          <w:szCs w:val="24"/>
          <w:u w:val="single"/>
        </w:rPr>
      </w:pPr>
    </w:p>
    <w:p w14:paraId="7765F6CD" w14:textId="77777777" w:rsidR="00652A02" w:rsidRDefault="00652A02" w:rsidP="006F5A05">
      <w:pPr>
        <w:ind w:left="1080"/>
        <w:rPr>
          <w:rFonts w:ascii="Tahoma" w:hAnsi="Tahoma" w:cs="Tahoma"/>
          <w:sz w:val="24"/>
          <w:szCs w:val="24"/>
          <w:u w:val="single"/>
        </w:rPr>
      </w:pPr>
    </w:p>
    <w:p w14:paraId="1DBA1B9F" w14:textId="77777777" w:rsidR="00652A02" w:rsidRDefault="00652A02" w:rsidP="006F5A05">
      <w:pPr>
        <w:ind w:left="1080"/>
        <w:rPr>
          <w:rFonts w:ascii="Tahoma" w:hAnsi="Tahoma" w:cs="Tahoma"/>
          <w:sz w:val="24"/>
          <w:szCs w:val="24"/>
          <w:u w:val="single"/>
        </w:rPr>
      </w:pPr>
    </w:p>
    <w:p w14:paraId="0706B422" w14:textId="77777777" w:rsidR="001B4582" w:rsidRPr="00882D89" w:rsidRDefault="001B4582" w:rsidP="001B4582"/>
    <w:p w14:paraId="27391E98" w14:textId="77777777" w:rsidR="001B4582" w:rsidRPr="00882D89" w:rsidRDefault="001B4582" w:rsidP="001B4582">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06 </w:t>
      </w:r>
      <w:r w:rsidRPr="00882D89">
        <w:rPr>
          <w:rFonts w:ascii="Tahoma" w:hAnsi="Tahoma" w:cs="Tahoma"/>
          <w:sz w:val="24"/>
          <w:szCs w:val="24"/>
        </w:rPr>
        <w:t xml:space="preserve">de </w:t>
      </w:r>
      <w:r>
        <w:rPr>
          <w:rFonts w:ascii="Tahoma" w:hAnsi="Tahoma" w:cs="Tahoma"/>
          <w:sz w:val="24"/>
          <w:szCs w:val="24"/>
        </w:rPr>
        <w:t>Julio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5557876E" w14:textId="77777777" w:rsidR="001B4582" w:rsidRPr="00882D89" w:rsidRDefault="001B4582" w:rsidP="001B4582">
      <w:pPr>
        <w:rPr>
          <w:rFonts w:ascii="Tahoma" w:hAnsi="Tahoma" w:cs="Tahoma"/>
        </w:rPr>
      </w:pPr>
    </w:p>
    <w:p w14:paraId="19F37B7A" w14:textId="77777777" w:rsidR="001B4582" w:rsidRPr="00882D89" w:rsidRDefault="001B4582" w:rsidP="001B4582">
      <w:pPr>
        <w:rPr>
          <w:rFonts w:ascii="Tahoma" w:hAnsi="Tahoma" w:cs="Tahoma"/>
        </w:rPr>
      </w:pPr>
    </w:p>
    <w:p w14:paraId="2CD4BC1B" w14:textId="77777777" w:rsidR="001B4582" w:rsidRPr="00882D89" w:rsidRDefault="001B4582" w:rsidP="001B4582">
      <w:pPr>
        <w:rPr>
          <w:rFonts w:ascii="Tahoma" w:hAnsi="Tahoma" w:cs="Tahoma"/>
        </w:rPr>
      </w:pPr>
    </w:p>
    <w:p w14:paraId="784127E7" w14:textId="77777777" w:rsidR="001B4582" w:rsidRPr="00882D89" w:rsidRDefault="001B4582" w:rsidP="001B4582">
      <w:pPr>
        <w:rPr>
          <w:rFonts w:ascii="Tahoma" w:hAnsi="Tahoma" w:cs="Tahoma"/>
        </w:rPr>
      </w:pPr>
    </w:p>
    <w:p w14:paraId="76A4CFC9" w14:textId="77777777" w:rsidR="001B4582" w:rsidRPr="00882D89" w:rsidRDefault="001B4582" w:rsidP="001B4582">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068</w:t>
      </w:r>
      <w:r w:rsidRPr="00882D89">
        <w:rPr>
          <w:rFonts w:ascii="Tahoma" w:hAnsi="Tahoma" w:cs="Tahoma"/>
          <w:b/>
          <w:sz w:val="24"/>
          <w:szCs w:val="24"/>
          <w:u w:val="single"/>
        </w:rPr>
        <w:t>/20</w:t>
      </w:r>
      <w:r>
        <w:rPr>
          <w:rFonts w:ascii="Tahoma" w:hAnsi="Tahoma" w:cs="Tahoma"/>
          <w:b/>
          <w:sz w:val="24"/>
          <w:szCs w:val="24"/>
          <w:u w:val="single"/>
        </w:rPr>
        <w:t>22</w:t>
      </w:r>
    </w:p>
    <w:p w14:paraId="2BC4506D" w14:textId="77777777" w:rsidR="001B4582" w:rsidRPr="00882D89" w:rsidRDefault="001B4582" w:rsidP="001B4582">
      <w:pPr>
        <w:rPr>
          <w:rFonts w:ascii="Tahoma" w:hAnsi="Tahoma" w:cs="Tahoma"/>
        </w:rPr>
      </w:pPr>
    </w:p>
    <w:p w14:paraId="254E298F" w14:textId="77777777" w:rsidR="001B4582" w:rsidRPr="00882D89" w:rsidRDefault="001B4582" w:rsidP="001B4582">
      <w:pPr>
        <w:rPr>
          <w:rFonts w:ascii="Tahoma" w:hAnsi="Tahoma" w:cs="Tahoma"/>
        </w:rPr>
      </w:pPr>
    </w:p>
    <w:p w14:paraId="429D231F"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VISTO:</w:t>
      </w:r>
    </w:p>
    <w:p w14:paraId="215943BD" w14:textId="77777777" w:rsidR="001B4582" w:rsidRPr="00882D89" w:rsidRDefault="001B4582" w:rsidP="001B4582">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957/</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04 de julio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05 de julio </w:t>
      </w:r>
      <w:r w:rsidRPr="00882D89">
        <w:rPr>
          <w:rFonts w:ascii="Tahoma" w:hAnsi="Tahoma" w:cs="Tahoma"/>
          <w:sz w:val="24"/>
          <w:szCs w:val="24"/>
        </w:rPr>
        <w:t>del corriente año;</w:t>
      </w:r>
    </w:p>
    <w:p w14:paraId="78887D94" w14:textId="77777777" w:rsidR="001B4582" w:rsidRPr="00882D89" w:rsidRDefault="001B4582" w:rsidP="001B4582">
      <w:pPr>
        <w:jc w:val="both"/>
        <w:rPr>
          <w:rFonts w:ascii="Tahoma" w:hAnsi="Tahoma" w:cs="Tahoma"/>
          <w:sz w:val="24"/>
          <w:szCs w:val="24"/>
        </w:rPr>
      </w:pPr>
    </w:p>
    <w:p w14:paraId="27468164" w14:textId="77777777" w:rsidR="001B4582" w:rsidRPr="00882D89" w:rsidRDefault="001B4582" w:rsidP="001B4582">
      <w:pPr>
        <w:jc w:val="both"/>
        <w:rPr>
          <w:rFonts w:ascii="Tahoma" w:hAnsi="Tahoma" w:cs="Tahoma"/>
          <w:sz w:val="24"/>
          <w:szCs w:val="24"/>
        </w:rPr>
      </w:pPr>
    </w:p>
    <w:p w14:paraId="56DE9F16"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Y CONSIDERANDO:</w:t>
      </w:r>
    </w:p>
    <w:p w14:paraId="3589ECF4" w14:textId="77777777" w:rsidR="001B4582" w:rsidRPr="00882D89" w:rsidRDefault="001B4582" w:rsidP="001B4582">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07541DF1" w14:textId="77777777" w:rsidR="001B4582" w:rsidRPr="00882D89" w:rsidRDefault="001B4582" w:rsidP="001B4582">
      <w:pPr>
        <w:jc w:val="both"/>
        <w:rPr>
          <w:rFonts w:ascii="Tahoma" w:hAnsi="Tahoma" w:cs="Tahoma"/>
          <w:sz w:val="24"/>
          <w:szCs w:val="24"/>
        </w:rPr>
      </w:pPr>
    </w:p>
    <w:p w14:paraId="410D5D19" w14:textId="77777777" w:rsidR="001B4582" w:rsidRPr="00882D89" w:rsidRDefault="001B4582" w:rsidP="001B4582">
      <w:pPr>
        <w:jc w:val="both"/>
        <w:rPr>
          <w:rFonts w:ascii="Tahoma" w:hAnsi="Tahoma" w:cs="Tahoma"/>
          <w:b/>
          <w:sz w:val="24"/>
          <w:szCs w:val="24"/>
          <w:u w:val="single"/>
        </w:rPr>
      </w:pPr>
    </w:p>
    <w:p w14:paraId="38B96AEA"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POR ELLO:</w:t>
      </w:r>
    </w:p>
    <w:p w14:paraId="3C475CE3" w14:textId="77777777" w:rsidR="001B4582" w:rsidRPr="00882D89" w:rsidRDefault="001B4582" w:rsidP="001B4582">
      <w:pPr>
        <w:jc w:val="both"/>
        <w:rPr>
          <w:rFonts w:ascii="Tahoma" w:hAnsi="Tahoma" w:cs="Tahoma"/>
          <w:b/>
          <w:sz w:val="24"/>
          <w:szCs w:val="24"/>
          <w:u w:val="single"/>
        </w:rPr>
      </w:pPr>
    </w:p>
    <w:p w14:paraId="18C34E0E" w14:textId="77777777" w:rsidR="001B4582" w:rsidRPr="00882D89" w:rsidRDefault="001B4582" w:rsidP="001B4582">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17961D8B" w14:textId="77777777" w:rsidR="001B4582" w:rsidRPr="00882D89" w:rsidRDefault="001B4582" w:rsidP="001B4582">
      <w:pPr>
        <w:jc w:val="center"/>
        <w:rPr>
          <w:rFonts w:ascii="Tahoma" w:hAnsi="Tahoma" w:cs="Tahoma"/>
          <w:b/>
          <w:sz w:val="24"/>
          <w:szCs w:val="24"/>
        </w:rPr>
      </w:pPr>
    </w:p>
    <w:p w14:paraId="74F828A5" w14:textId="77777777" w:rsidR="001B4582" w:rsidRPr="00882D89" w:rsidRDefault="001B4582" w:rsidP="001B4582">
      <w:pPr>
        <w:jc w:val="center"/>
        <w:rPr>
          <w:rFonts w:ascii="Tahoma" w:hAnsi="Tahoma" w:cs="Tahoma"/>
          <w:b/>
          <w:sz w:val="24"/>
          <w:szCs w:val="24"/>
          <w:u w:val="single"/>
        </w:rPr>
      </w:pPr>
    </w:p>
    <w:p w14:paraId="6F3C4942" w14:textId="77777777" w:rsidR="001B4582" w:rsidRPr="00882D89" w:rsidRDefault="001B4582" w:rsidP="001B4582">
      <w:pPr>
        <w:jc w:val="center"/>
        <w:rPr>
          <w:rFonts w:ascii="Tahoma" w:hAnsi="Tahoma" w:cs="Tahoma"/>
          <w:b/>
          <w:sz w:val="24"/>
          <w:szCs w:val="24"/>
          <w:u w:val="single"/>
        </w:rPr>
      </w:pPr>
      <w:r w:rsidRPr="00882D89">
        <w:rPr>
          <w:rFonts w:ascii="Tahoma" w:hAnsi="Tahoma" w:cs="Tahoma"/>
          <w:b/>
          <w:sz w:val="24"/>
          <w:szCs w:val="24"/>
          <w:u w:val="single"/>
        </w:rPr>
        <w:t>D    E    C    R    E    T    A</w:t>
      </w:r>
    </w:p>
    <w:p w14:paraId="76D36AF9" w14:textId="77777777" w:rsidR="001B4582" w:rsidRPr="00882D89" w:rsidRDefault="001B4582" w:rsidP="001B4582">
      <w:pPr>
        <w:jc w:val="center"/>
        <w:rPr>
          <w:rFonts w:ascii="Tahoma" w:hAnsi="Tahoma" w:cs="Tahoma"/>
          <w:b/>
          <w:sz w:val="24"/>
          <w:szCs w:val="24"/>
          <w:u w:val="single"/>
        </w:rPr>
      </w:pPr>
      <w:r w:rsidRPr="00882D89">
        <w:rPr>
          <w:rFonts w:ascii="Tahoma" w:hAnsi="Tahoma" w:cs="Tahoma"/>
          <w:b/>
          <w:sz w:val="24"/>
          <w:szCs w:val="24"/>
          <w:u w:val="single"/>
        </w:rPr>
        <w:t xml:space="preserve"> </w:t>
      </w:r>
    </w:p>
    <w:p w14:paraId="27BBD85B" w14:textId="77777777" w:rsidR="001B4582" w:rsidRPr="00882D89" w:rsidRDefault="001B4582" w:rsidP="001B4582">
      <w:pPr>
        <w:jc w:val="center"/>
        <w:rPr>
          <w:rFonts w:ascii="Tahoma" w:hAnsi="Tahoma" w:cs="Tahoma"/>
          <w:b/>
          <w:sz w:val="24"/>
          <w:szCs w:val="24"/>
          <w:u w:val="single"/>
        </w:rPr>
      </w:pPr>
    </w:p>
    <w:p w14:paraId="6C67E54F"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Art. 1º.-</w:t>
      </w:r>
    </w:p>
    <w:p w14:paraId="68D50820" w14:textId="77777777" w:rsidR="001B4582" w:rsidRDefault="001B4582" w:rsidP="001B4582">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957</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w:t>
      </w:r>
      <w:r w:rsidRPr="00065AC1">
        <w:rPr>
          <w:rFonts w:ascii="Tahoma" w:hAnsi="Tahoma" w:cs="Tahoma"/>
          <w:b/>
          <w:sz w:val="24"/>
          <w:szCs w:val="24"/>
        </w:rPr>
        <w:t>“</w:t>
      </w:r>
      <w:r>
        <w:rPr>
          <w:rFonts w:ascii="Tahoma" w:hAnsi="Tahoma" w:cs="Tahoma"/>
          <w:b/>
          <w:sz w:val="24"/>
          <w:szCs w:val="24"/>
        </w:rPr>
        <w:t>Modificar Ordenanza 902/2021</w:t>
      </w:r>
      <w:r w:rsidRPr="00065AC1">
        <w:rPr>
          <w:rFonts w:ascii="Tahoma" w:hAnsi="Tahoma" w:cs="Tahoma"/>
          <w:b/>
          <w:sz w:val="24"/>
          <w:szCs w:val="24"/>
        </w:rPr>
        <w:t>”</w:t>
      </w:r>
      <w:r>
        <w:rPr>
          <w:rFonts w:ascii="Tahoma" w:hAnsi="Tahoma" w:cs="Tahoma"/>
          <w:sz w:val="24"/>
          <w:szCs w:val="24"/>
        </w:rPr>
        <w:t>.-</w:t>
      </w:r>
    </w:p>
    <w:p w14:paraId="4FA59A5A" w14:textId="77777777" w:rsidR="001B4582" w:rsidRPr="00882D89" w:rsidRDefault="001B4582" w:rsidP="001B4582">
      <w:pPr>
        <w:jc w:val="both"/>
        <w:rPr>
          <w:rFonts w:ascii="Tahoma" w:hAnsi="Tahoma" w:cs="Tahoma"/>
          <w:sz w:val="24"/>
          <w:szCs w:val="24"/>
        </w:rPr>
      </w:pPr>
    </w:p>
    <w:p w14:paraId="1F1F49A9"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Art 2°.-</w:t>
      </w:r>
    </w:p>
    <w:p w14:paraId="0E599F81" w14:textId="77777777" w:rsidR="001B4582" w:rsidRPr="00C277E2" w:rsidRDefault="001B4582" w:rsidP="001B4582">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 xml:space="preserve">Obras Públicas y Privadas </w:t>
      </w:r>
      <w:r w:rsidRPr="00C277E2">
        <w:rPr>
          <w:rFonts w:ascii="Tahoma" w:hAnsi="Tahoma" w:cs="Tahoma"/>
          <w:sz w:val="24"/>
          <w:szCs w:val="24"/>
        </w:rPr>
        <w:t>Municipal.-</w:t>
      </w:r>
    </w:p>
    <w:p w14:paraId="1F48D9CD" w14:textId="77777777" w:rsidR="001B4582" w:rsidRPr="00882D89" w:rsidRDefault="001B4582" w:rsidP="001B4582">
      <w:pPr>
        <w:jc w:val="both"/>
        <w:rPr>
          <w:rFonts w:ascii="Tahoma" w:hAnsi="Tahoma" w:cs="Tahoma"/>
          <w:b/>
          <w:sz w:val="24"/>
          <w:szCs w:val="24"/>
          <w:u w:val="single"/>
        </w:rPr>
      </w:pPr>
    </w:p>
    <w:p w14:paraId="48D86151" w14:textId="77777777" w:rsidR="001B4582" w:rsidRPr="00882D89" w:rsidRDefault="001B4582" w:rsidP="001B4582">
      <w:pPr>
        <w:jc w:val="both"/>
        <w:rPr>
          <w:rFonts w:ascii="Tahoma" w:hAnsi="Tahoma" w:cs="Tahoma"/>
          <w:b/>
          <w:sz w:val="24"/>
          <w:szCs w:val="24"/>
          <w:u w:val="single"/>
        </w:rPr>
      </w:pPr>
      <w:r w:rsidRPr="00882D89">
        <w:rPr>
          <w:rFonts w:ascii="Tahoma" w:hAnsi="Tahoma" w:cs="Tahoma"/>
          <w:b/>
          <w:sz w:val="24"/>
          <w:szCs w:val="24"/>
          <w:u w:val="single"/>
        </w:rPr>
        <w:t>Art. 3º.-</w:t>
      </w:r>
    </w:p>
    <w:p w14:paraId="301A4415" w14:textId="77777777" w:rsidR="001B4582" w:rsidRPr="00882D89" w:rsidRDefault="001B4582" w:rsidP="001B4582">
      <w:pPr>
        <w:jc w:val="both"/>
        <w:rPr>
          <w:rFonts w:ascii="Tahoma" w:hAnsi="Tahoma" w:cs="Tahoma"/>
          <w:sz w:val="24"/>
          <w:szCs w:val="24"/>
        </w:rPr>
      </w:pPr>
      <w:r w:rsidRPr="00882D89">
        <w:rPr>
          <w:rFonts w:ascii="Tahoma" w:hAnsi="Tahoma" w:cs="Tahoma"/>
          <w:b/>
          <w:sz w:val="24"/>
          <w:szCs w:val="24"/>
        </w:rPr>
        <w:lastRenderedPageBreak/>
        <w:tab/>
        <w:t xml:space="preserve">   </w:t>
      </w:r>
      <w:r w:rsidRPr="00882D89">
        <w:rPr>
          <w:rFonts w:ascii="Tahoma" w:hAnsi="Tahoma" w:cs="Tahoma"/>
          <w:sz w:val="24"/>
          <w:szCs w:val="24"/>
        </w:rPr>
        <w:t>Comuníquese, Publíquese, Protocolícese y Archívese.-</w:t>
      </w:r>
    </w:p>
    <w:p w14:paraId="7AB2A36E" w14:textId="77777777" w:rsidR="001B4582" w:rsidRPr="00882D89" w:rsidRDefault="001B4582" w:rsidP="001B4582">
      <w:pPr>
        <w:jc w:val="center"/>
        <w:rPr>
          <w:rFonts w:ascii="Tahoma" w:hAnsi="Tahoma" w:cs="Tahoma"/>
          <w:b/>
          <w:sz w:val="24"/>
          <w:szCs w:val="24"/>
        </w:rPr>
      </w:pPr>
    </w:p>
    <w:p w14:paraId="3234AFF1" w14:textId="77777777" w:rsidR="001B4582" w:rsidRPr="00882D89" w:rsidRDefault="001B4582" w:rsidP="001B4582">
      <w:pPr>
        <w:jc w:val="center"/>
        <w:rPr>
          <w:rFonts w:ascii="Tahoma" w:hAnsi="Tahoma" w:cs="Tahoma"/>
          <w:b/>
          <w:sz w:val="24"/>
          <w:szCs w:val="24"/>
        </w:rPr>
      </w:pPr>
    </w:p>
    <w:p w14:paraId="2A4E897E" w14:textId="77777777" w:rsidR="001B4582" w:rsidRPr="00882D89" w:rsidRDefault="001B4582" w:rsidP="001B4582">
      <w:pPr>
        <w:jc w:val="center"/>
        <w:rPr>
          <w:rFonts w:ascii="Tahoma" w:hAnsi="Tahoma" w:cs="Tahoma"/>
          <w:b/>
          <w:sz w:val="24"/>
          <w:szCs w:val="24"/>
        </w:rPr>
      </w:pPr>
    </w:p>
    <w:p w14:paraId="21FD718E" w14:textId="77777777" w:rsidR="001B4582" w:rsidRDefault="001B4582" w:rsidP="001B4582">
      <w:pPr>
        <w:rPr>
          <w:rFonts w:ascii="Tahoma" w:hAnsi="Tahoma" w:cs="Tahoma"/>
        </w:rPr>
      </w:pPr>
    </w:p>
    <w:p w14:paraId="12FA12B4" w14:textId="77777777" w:rsidR="001B4582" w:rsidRDefault="001B4582" w:rsidP="001B4582">
      <w:pPr>
        <w:rPr>
          <w:rFonts w:ascii="Tahoma" w:hAnsi="Tahoma" w:cs="Tahoma"/>
        </w:rPr>
      </w:pPr>
    </w:p>
    <w:p w14:paraId="1EAC4D1F" w14:textId="77777777" w:rsidR="001B4582" w:rsidRPr="000A2E35" w:rsidRDefault="001B4582" w:rsidP="001B4582">
      <w:pPr>
        <w:rPr>
          <w:rFonts w:ascii="Tahoma" w:hAnsi="Tahoma" w:cs="Tahoma"/>
        </w:rPr>
      </w:pPr>
    </w:p>
    <w:p w14:paraId="21766046" w14:textId="77777777" w:rsidR="006F5A05" w:rsidRDefault="006F5A05" w:rsidP="006F5A05">
      <w:pPr>
        <w:ind w:left="1080"/>
        <w:rPr>
          <w:rFonts w:ascii="Tahoma" w:hAnsi="Tahoma" w:cs="Tahoma"/>
          <w:sz w:val="24"/>
          <w:szCs w:val="24"/>
          <w:u w:val="single"/>
        </w:rPr>
      </w:pPr>
    </w:p>
    <w:p w14:paraId="55583445" w14:textId="77777777" w:rsidR="006F5A05" w:rsidRPr="008B6E18" w:rsidRDefault="006F5A05" w:rsidP="006F5A05">
      <w:pPr>
        <w:ind w:left="1080"/>
        <w:rPr>
          <w:rFonts w:ascii="Tahoma" w:hAnsi="Tahoma" w:cs="Tahoma"/>
          <w:sz w:val="24"/>
          <w:szCs w:val="24"/>
          <w:u w:val="single"/>
        </w:rPr>
      </w:pPr>
    </w:p>
    <w:p w14:paraId="33DA28EA" w14:textId="77777777" w:rsidR="006F5A05" w:rsidRDefault="006F5A05" w:rsidP="006F5A05">
      <w:pPr>
        <w:rPr>
          <w:rFonts w:ascii="Tahoma" w:hAnsi="Tahoma" w:cs="Tahoma"/>
          <w:sz w:val="24"/>
          <w:szCs w:val="24"/>
          <w:u w:val="single"/>
        </w:rPr>
      </w:pPr>
    </w:p>
    <w:p w14:paraId="5360576C" w14:textId="77777777" w:rsidR="006F5A05" w:rsidRPr="00012A77" w:rsidRDefault="006F5A05" w:rsidP="006F5A05">
      <w:pPr>
        <w:rPr>
          <w:rFonts w:ascii="Tahoma" w:hAnsi="Tahoma" w:cs="Tahoma"/>
          <w:sz w:val="24"/>
          <w:szCs w:val="24"/>
          <w:u w:val="single"/>
        </w:rPr>
      </w:pPr>
    </w:p>
    <w:p w14:paraId="7175A07A" w14:textId="7AF9C65F" w:rsidR="006F5A05" w:rsidRDefault="00034ADF" w:rsidP="006F5A05">
      <w:pPr>
        <w:rPr>
          <w:rFonts w:ascii="Tahoma" w:hAnsi="Tahoma" w:cs="Tahoma"/>
          <w:sz w:val="24"/>
          <w:szCs w:val="24"/>
        </w:rPr>
      </w:pPr>
      <w:r>
        <w:rPr>
          <w:rFonts w:ascii="Tahoma" w:hAnsi="Tahoma" w:cs="Tahoma"/>
          <w:sz w:val="24"/>
          <w:szCs w:val="24"/>
          <w:u w:val="single"/>
          <w:lang w:val="es-ES"/>
        </w:rPr>
        <w:t xml:space="preserve"> </w:t>
      </w:r>
    </w:p>
    <w:p w14:paraId="2F20447E" w14:textId="77777777" w:rsidR="006B47C8" w:rsidRPr="00882D89" w:rsidRDefault="006B47C8" w:rsidP="006B47C8"/>
    <w:p w14:paraId="03F05132" w14:textId="77777777" w:rsidR="006B47C8" w:rsidRPr="006B47C8" w:rsidRDefault="006B47C8" w:rsidP="006B47C8">
      <w:pPr>
        <w:jc w:val="right"/>
        <w:rPr>
          <w:rFonts w:ascii="Tahoma" w:hAnsi="Tahoma" w:cs="Tahoma"/>
          <w:color w:val="FF0000"/>
          <w:sz w:val="24"/>
          <w:szCs w:val="24"/>
        </w:rPr>
      </w:pPr>
      <w:r w:rsidRPr="006B47C8">
        <w:rPr>
          <w:rFonts w:ascii="Tahoma" w:hAnsi="Tahoma" w:cs="Tahoma"/>
          <w:color w:val="FF0000"/>
          <w:sz w:val="24"/>
          <w:szCs w:val="24"/>
        </w:rPr>
        <w:t>Mendiolaza, 06 de Julio de 2022.-</w:t>
      </w:r>
    </w:p>
    <w:p w14:paraId="3567A037" w14:textId="77777777" w:rsidR="006B47C8" w:rsidRPr="006B47C8" w:rsidRDefault="006B47C8" w:rsidP="006B47C8">
      <w:pPr>
        <w:rPr>
          <w:rFonts w:ascii="Tahoma" w:hAnsi="Tahoma" w:cs="Tahoma"/>
          <w:color w:val="FF0000"/>
        </w:rPr>
      </w:pPr>
    </w:p>
    <w:p w14:paraId="637A2888" w14:textId="77777777" w:rsidR="006B47C8" w:rsidRPr="006B47C8" w:rsidRDefault="006B47C8" w:rsidP="006B47C8">
      <w:pPr>
        <w:rPr>
          <w:rFonts w:ascii="Tahoma" w:hAnsi="Tahoma" w:cs="Tahoma"/>
          <w:color w:val="FF0000"/>
        </w:rPr>
      </w:pPr>
    </w:p>
    <w:p w14:paraId="6071DF57" w14:textId="77777777" w:rsidR="006B47C8" w:rsidRPr="006B47C8" w:rsidRDefault="006B47C8" w:rsidP="006B47C8">
      <w:pPr>
        <w:rPr>
          <w:rFonts w:ascii="Tahoma" w:hAnsi="Tahoma" w:cs="Tahoma"/>
          <w:color w:val="FF0000"/>
        </w:rPr>
      </w:pPr>
    </w:p>
    <w:p w14:paraId="0B920911" w14:textId="77777777" w:rsidR="006B47C8" w:rsidRPr="006B47C8" w:rsidRDefault="006B47C8" w:rsidP="006B47C8">
      <w:pPr>
        <w:rPr>
          <w:rFonts w:ascii="Tahoma" w:hAnsi="Tahoma" w:cs="Tahoma"/>
          <w:color w:val="FF0000"/>
        </w:rPr>
      </w:pPr>
    </w:p>
    <w:p w14:paraId="7C727956" w14:textId="141DF709" w:rsidR="006B47C8" w:rsidRPr="006B47C8" w:rsidRDefault="006B47C8" w:rsidP="006B47C8">
      <w:pPr>
        <w:jc w:val="center"/>
        <w:rPr>
          <w:rFonts w:ascii="Tahoma" w:hAnsi="Tahoma" w:cs="Tahoma"/>
          <w:b/>
          <w:color w:val="FF0000"/>
          <w:sz w:val="24"/>
          <w:szCs w:val="24"/>
          <w:u w:val="single"/>
        </w:rPr>
      </w:pPr>
      <w:r w:rsidRPr="006B47C8">
        <w:rPr>
          <w:rFonts w:ascii="Tahoma" w:hAnsi="Tahoma" w:cs="Tahoma"/>
          <w:b/>
          <w:color w:val="FF0000"/>
          <w:sz w:val="24"/>
          <w:szCs w:val="24"/>
          <w:u w:val="single"/>
        </w:rPr>
        <w:t>D   E   C   R   E   T   O     Nº   069/2022</w:t>
      </w:r>
    </w:p>
    <w:p w14:paraId="4EA5BFDE" w14:textId="77777777" w:rsidR="006B47C8" w:rsidRPr="006B47C8" w:rsidRDefault="006B47C8" w:rsidP="006B47C8">
      <w:pPr>
        <w:rPr>
          <w:rFonts w:ascii="Tahoma" w:hAnsi="Tahoma" w:cs="Tahoma"/>
          <w:color w:val="FF0000"/>
        </w:rPr>
      </w:pPr>
    </w:p>
    <w:p w14:paraId="47BE8994" w14:textId="77777777" w:rsidR="006B47C8" w:rsidRPr="006B47C8" w:rsidRDefault="006B47C8" w:rsidP="006B47C8">
      <w:pPr>
        <w:rPr>
          <w:rFonts w:ascii="Tahoma" w:hAnsi="Tahoma" w:cs="Tahoma"/>
          <w:color w:val="FF0000"/>
        </w:rPr>
      </w:pPr>
    </w:p>
    <w:p w14:paraId="73B0DC1D"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VISTO:</w:t>
      </w:r>
    </w:p>
    <w:p w14:paraId="62F92D35" w14:textId="3B8E5DCC" w:rsidR="006B47C8" w:rsidRPr="006B47C8" w:rsidRDefault="006B47C8" w:rsidP="006B47C8">
      <w:pPr>
        <w:jc w:val="both"/>
        <w:rPr>
          <w:rFonts w:ascii="Tahoma" w:hAnsi="Tahoma" w:cs="Tahoma"/>
          <w:color w:val="FF0000"/>
          <w:sz w:val="24"/>
          <w:szCs w:val="24"/>
        </w:rPr>
      </w:pPr>
      <w:r w:rsidRPr="006B47C8">
        <w:rPr>
          <w:rFonts w:ascii="Tahoma" w:hAnsi="Tahoma" w:cs="Tahoma"/>
          <w:color w:val="FF0000"/>
          <w:sz w:val="24"/>
          <w:szCs w:val="24"/>
        </w:rPr>
        <w:t xml:space="preserve">            La Ordenanza Nº 958/2022, sancionada por el CONCEJO DELIBERANTE DE LA MUNICIPALIDAD DE MENDIOLAZA, con fecha 04 de julio de 2022 y notificada a este D.E.M. el día 05 de julio del corriente año;</w:t>
      </w:r>
    </w:p>
    <w:p w14:paraId="0C484105" w14:textId="77777777" w:rsidR="006B47C8" w:rsidRPr="006B47C8" w:rsidRDefault="006B47C8" w:rsidP="006B47C8">
      <w:pPr>
        <w:jc w:val="both"/>
        <w:rPr>
          <w:rFonts w:ascii="Tahoma" w:hAnsi="Tahoma" w:cs="Tahoma"/>
          <w:color w:val="FF0000"/>
          <w:sz w:val="24"/>
          <w:szCs w:val="24"/>
        </w:rPr>
      </w:pPr>
    </w:p>
    <w:p w14:paraId="4AF30C78" w14:textId="77777777" w:rsidR="006B47C8" w:rsidRPr="006B47C8" w:rsidRDefault="006B47C8" w:rsidP="006B47C8">
      <w:pPr>
        <w:jc w:val="both"/>
        <w:rPr>
          <w:rFonts w:ascii="Tahoma" w:hAnsi="Tahoma" w:cs="Tahoma"/>
          <w:color w:val="FF0000"/>
          <w:sz w:val="24"/>
          <w:szCs w:val="24"/>
        </w:rPr>
      </w:pPr>
    </w:p>
    <w:p w14:paraId="69324583"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Y CONSIDERANDO:</w:t>
      </w:r>
    </w:p>
    <w:p w14:paraId="48A19E56" w14:textId="77777777" w:rsidR="006B47C8" w:rsidRPr="006B47C8" w:rsidRDefault="006B47C8" w:rsidP="006B47C8">
      <w:pPr>
        <w:jc w:val="both"/>
        <w:rPr>
          <w:rFonts w:ascii="Tahoma" w:hAnsi="Tahoma" w:cs="Tahoma"/>
          <w:color w:val="FF0000"/>
          <w:sz w:val="24"/>
          <w:szCs w:val="24"/>
        </w:rPr>
      </w:pPr>
      <w:r w:rsidRPr="006B47C8">
        <w:rPr>
          <w:rFonts w:ascii="Tahoma" w:hAnsi="Tahoma" w:cs="Tahoma"/>
          <w:color w:val="FF0000"/>
          <w:sz w:val="24"/>
          <w:szCs w:val="24"/>
        </w:rPr>
        <w:tab/>
        <w:t xml:space="preserve">  Que, según lo establece el artículo 49º, inciso 1) de la Ley Orgánica Municipal Nº 8.102, es facultad del Departamento Ejecutivo su promulgación;</w:t>
      </w:r>
    </w:p>
    <w:p w14:paraId="7B442AB8" w14:textId="77777777" w:rsidR="006B47C8" w:rsidRPr="006B47C8" w:rsidRDefault="006B47C8" w:rsidP="006B47C8">
      <w:pPr>
        <w:jc w:val="both"/>
        <w:rPr>
          <w:rFonts w:ascii="Tahoma" w:hAnsi="Tahoma" w:cs="Tahoma"/>
          <w:color w:val="FF0000"/>
          <w:sz w:val="24"/>
          <w:szCs w:val="24"/>
        </w:rPr>
      </w:pPr>
    </w:p>
    <w:p w14:paraId="0127E11D" w14:textId="77777777" w:rsidR="006B47C8" w:rsidRPr="006B47C8" w:rsidRDefault="006B47C8" w:rsidP="006B47C8">
      <w:pPr>
        <w:jc w:val="both"/>
        <w:rPr>
          <w:rFonts w:ascii="Tahoma" w:hAnsi="Tahoma" w:cs="Tahoma"/>
          <w:b/>
          <w:color w:val="FF0000"/>
          <w:sz w:val="24"/>
          <w:szCs w:val="24"/>
          <w:u w:val="single"/>
        </w:rPr>
      </w:pPr>
    </w:p>
    <w:p w14:paraId="71F3CA35"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POR ELLO:</w:t>
      </w:r>
    </w:p>
    <w:p w14:paraId="30A147B2" w14:textId="77777777" w:rsidR="006B47C8" w:rsidRPr="006B47C8" w:rsidRDefault="006B47C8" w:rsidP="006B47C8">
      <w:pPr>
        <w:jc w:val="both"/>
        <w:rPr>
          <w:rFonts w:ascii="Tahoma" w:hAnsi="Tahoma" w:cs="Tahoma"/>
          <w:b/>
          <w:color w:val="FF0000"/>
          <w:sz w:val="24"/>
          <w:szCs w:val="24"/>
          <w:u w:val="single"/>
        </w:rPr>
      </w:pPr>
    </w:p>
    <w:p w14:paraId="36484105" w14:textId="77777777" w:rsidR="006B47C8" w:rsidRPr="006B47C8" w:rsidRDefault="006B47C8" w:rsidP="006B47C8">
      <w:pPr>
        <w:jc w:val="both"/>
        <w:rPr>
          <w:rFonts w:ascii="Tahoma" w:hAnsi="Tahoma" w:cs="Tahoma"/>
          <w:b/>
          <w:color w:val="FF0000"/>
          <w:sz w:val="24"/>
          <w:szCs w:val="24"/>
        </w:rPr>
      </w:pPr>
      <w:r w:rsidRPr="006B47C8">
        <w:rPr>
          <w:rFonts w:ascii="Tahoma" w:hAnsi="Tahoma" w:cs="Tahoma"/>
          <w:b/>
          <w:color w:val="FF0000"/>
          <w:sz w:val="24"/>
          <w:szCs w:val="24"/>
        </w:rPr>
        <w:t xml:space="preserve">                   EL    INTENDENTE    MUNICIPAL   DE   MENDIOLAZA</w:t>
      </w:r>
    </w:p>
    <w:p w14:paraId="0CF32FFE" w14:textId="77777777" w:rsidR="006B47C8" w:rsidRPr="006B47C8" w:rsidRDefault="006B47C8" w:rsidP="006B47C8">
      <w:pPr>
        <w:jc w:val="center"/>
        <w:rPr>
          <w:rFonts w:ascii="Tahoma" w:hAnsi="Tahoma" w:cs="Tahoma"/>
          <w:b/>
          <w:color w:val="FF0000"/>
          <w:sz w:val="24"/>
          <w:szCs w:val="24"/>
        </w:rPr>
      </w:pPr>
    </w:p>
    <w:p w14:paraId="6884C836" w14:textId="77777777" w:rsidR="006B47C8" w:rsidRPr="006B47C8" w:rsidRDefault="006B47C8" w:rsidP="006B47C8">
      <w:pPr>
        <w:jc w:val="center"/>
        <w:rPr>
          <w:rFonts w:ascii="Tahoma" w:hAnsi="Tahoma" w:cs="Tahoma"/>
          <w:b/>
          <w:color w:val="FF0000"/>
          <w:sz w:val="24"/>
          <w:szCs w:val="24"/>
          <w:u w:val="single"/>
        </w:rPr>
      </w:pPr>
    </w:p>
    <w:p w14:paraId="4901AE83" w14:textId="77777777" w:rsidR="006B47C8" w:rsidRPr="006B47C8" w:rsidRDefault="006B47C8" w:rsidP="006B47C8">
      <w:pPr>
        <w:jc w:val="center"/>
        <w:rPr>
          <w:rFonts w:ascii="Tahoma" w:hAnsi="Tahoma" w:cs="Tahoma"/>
          <w:b/>
          <w:color w:val="FF0000"/>
          <w:sz w:val="24"/>
          <w:szCs w:val="24"/>
          <w:u w:val="single"/>
        </w:rPr>
      </w:pPr>
      <w:r w:rsidRPr="006B47C8">
        <w:rPr>
          <w:rFonts w:ascii="Tahoma" w:hAnsi="Tahoma" w:cs="Tahoma"/>
          <w:b/>
          <w:color w:val="FF0000"/>
          <w:sz w:val="24"/>
          <w:szCs w:val="24"/>
          <w:u w:val="single"/>
        </w:rPr>
        <w:t>D    E    C    R    E    T    A</w:t>
      </w:r>
    </w:p>
    <w:p w14:paraId="6090AAD5" w14:textId="77777777" w:rsidR="006B47C8" w:rsidRPr="006B47C8" w:rsidRDefault="006B47C8" w:rsidP="006B47C8">
      <w:pPr>
        <w:jc w:val="center"/>
        <w:rPr>
          <w:rFonts w:ascii="Tahoma" w:hAnsi="Tahoma" w:cs="Tahoma"/>
          <w:b/>
          <w:color w:val="FF0000"/>
          <w:sz w:val="24"/>
          <w:szCs w:val="24"/>
          <w:u w:val="single"/>
        </w:rPr>
      </w:pPr>
      <w:r w:rsidRPr="006B47C8">
        <w:rPr>
          <w:rFonts w:ascii="Tahoma" w:hAnsi="Tahoma" w:cs="Tahoma"/>
          <w:b/>
          <w:color w:val="FF0000"/>
          <w:sz w:val="24"/>
          <w:szCs w:val="24"/>
          <w:u w:val="single"/>
        </w:rPr>
        <w:t xml:space="preserve"> </w:t>
      </w:r>
    </w:p>
    <w:p w14:paraId="28F6A604" w14:textId="77777777" w:rsidR="006B47C8" w:rsidRPr="006B47C8" w:rsidRDefault="006B47C8" w:rsidP="006B47C8">
      <w:pPr>
        <w:jc w:val="center"/>
        <w:rPr>
          <w:rFonts w:ascii="Tahoma" w:hAnsi="Tahoma" w:cs="Tahoma"/>
          <w:b/>
          <w:color w:val="FF0000"/>
          <w:sz w:val="24"/>
          <w:szCs w:val="24"/>
          <w:u w:val="single"/>
        </w:rPr>
      </w:pPr>
    </w:p>
    <w:p w14:paraId="194BABDE"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Art. 1º.-</w:t>
      </w:r>
    </w:p>
    <w:p w14:paraId="070D10E9" w14:textId="2B6EA9C8" w:rsidR="006B47C8" w:rsidRPr="006B47C8" w:rsidRDefault="006B47C8" w:rsidP="006B47C8">
      <w:pPr>
        <w:jc w:val="both"/>
        <w:rPr>
          <w:rFonts w:ascii="Tahoma" w:hAnsi="Tahoma" w:cs="Tahoma"/>
          <w:color w:val="FF0000"/>
          <w:sz w:val="24"/>
          <w:szCs w:val="24"/>
        </w:rPr>
      </w:pPr>
      <w:r w:rsidRPr="006B47C8">
        <w:rPr>
          <w:rFonts w:ascii="Tahoma" w:hAnsi="Tahoma" w:cs="Tahoma"/>
          <w:color w:val="FF0000"/>
          <w:sz w:val="24"/>
          <w:szCs w:val="24"/>
        </w:rPr>
        <w:t xml:space="preserve">             Promulgase la Ordenanza Nº 958/2022 referida a </w:t>
      </w:r>
      <w:r w:rsidRPr="006B47C8">
        <w:rPr>
          <w:rFonts w:ascii="Tahoma" w:hAnsi="Tahoma" w:cs="Tahoma"/>
          <w:b/>
          <w:color w:val="FF0000"/>
          <w:sz w:val="24"/>
          <w:szCs w:val="24"/>
        </w:rPr>
        <w:t>“Modificar Ordenanza 902/2021”</w:t>
      </w:r>
      <w:r w:rsidRPr="006B47C8">
        <w:rPr>
          <w:rFonts w:ascii="Tahoma" w:hAnsi="Tahoma" w:cs="Tahoma"/>
          <w:color w:val="FF0000"/>
          <w:sz w:val="24"/>
          <w:szCs w:val="24"/>
        </w:rPr>
        <w:t>.-</w:t>
      </w:r>
    </w:p>
    <w:p w14:paraId="1B4E6309" w14:textId="77777777" w:rsidR="006B47C8" w:rsidRPr="006B47C8" w:rsidRDefault="006B47C8" w:rsidP="006B47C8">
      <w:pPr>
        <w:jc w:val="both"/>
        <w:rPr>
          <w:rFonts w:ascii="Tahoma" w:hAnsi="Tahoma" w:cs="Tahoma"/>
          <w:color w:val="FF0000"/>
          <w:sz w:val="24"/>
          <w:szCs w:val="24"/>
        </w:rPr>
      </w:pPr>
    </w:p>
    <w:p w14:paraId="293A0013"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Art 2°.-</w:t>
      </w:r>
    </w:p>
    <w:p w14:paraId="3121AE66" w14:textId="77777777" w:rsidR="006B47C8" w:rsidRPr="006B47C8" w:rsidRDefault="006B47C8" w:rsidP="006B47C8">
      <w:pPr>
        <w:jc w:val="both"/>
        <w:rPr>
          <w:rFonts w:ascii="Tahoma" w:hAnsi="Tahoma" w:cs="Tahoma"/>
          <w:color w:val="FF0000"/>
          <w:sz w:val="24"/>
          <w:szCs w:val="24"/>
        </w:rPr>
      </w:pPr>
      <w:r w:rsidRPr="006B47C8">
        <w:rPr>
          <w:rFonts w:ascii="Tahoma" w:hAnsi="Tahoma" w:cs="Tahoma"/>
          <w:color w:val="FF0000"/>
          <w:sz w:val="24"/>
          <w:szCs w:val="24"/>
        </w:rPr>
        <w:t xml:space="preserve">            El presente decreto será refrendado por el Secretario de Obras Públicas y Privadas Municipal.-</w:t>
      </w:r>
    </w:p>
    <w:p w14:paraId="742C3C31" w14:textId="77777777" w:rsidR="006B47C8" w:rsidRPr="006B47C8" w:rsidRDefault="006B47C8" w:rsidP="006B47C8">
      <w:pPr>
        <w:jc w:val="both"/>
        <w:rPr>
          <w:rFonts w:ascii="Tahoma" w:hAnsi="Tahoma" w:cs="Tahoma"/>
          <w:b/>
          <w:color w:val="FF0000"/>
          <w:sz w:val="24"/>
          <w:szCs w:val="24"/>
          <w:u w:val="single"/>
        </w:rPr>
      </w:pPr>
    </w:p>
    <w:p w14:paraId="600E2C65" w14:textId="77777777" w:rsidR="006B47C8" w:rsidRPr="006B47C8" w:rsidRDefault="006B47C8" w:rsidP="006B47C8">
      <w:pPr>
        <w:jc w:val="both"/>
        <w:rPr>
          <w:rFonts w:ascii="Tahoma" w:hAnsi="Tahoma" w:cs="Tahoma"/>
          <w:b/>
          <w:color w:val="FF0000"/>
          <w:sz w:val="24"/>
          <w:szCs w:val="24"/>
          <w:u w:val="single"/>
        </w:rPr>
      </w:pPr>
      <w:r w:rsidRPr="006B47C8">
        <w:rPr>
          <w:rFonts w:ascii="Tahoma" w:hAnsi="Tahoma" w:cs="Tahoma"/>
          <w:b/>
          <w:color w:val="FF0000"/>
          <w:sz w:val="24"/>
          <w:szCs w:val="24"/>
          <w:u w:val="single"/>
        </w:rPr>
        <w:t>Art. 3º.-</w:t>
      </w:r>
    </w:p>
    <w:p w14:paraId="1AC9FDA1" w14:textId="77777777" w:rsidR="006B47C8" w:rsidRPr="006B47C8" w:rsidRDefault="006B47C8" w:rsidP="006B47C8">
      <w:pPr>
        <w:jc w:val="both"/>
        <w:rPr>
          <w:rFonts w:ascii="Tahoma" w:hAnsi="Tahoma" w:cs="Tahoma"/>
          <w:color w:val="FF0000"/>
          <w:sz w:val="24"/>
          <w:szCs w:val="24"/>
        </w:rPr>
      </w:pPr>
      <w:r w:rsidRPr="006B47C8">
        <w:rPr>
          <w:rFonts w:ascii="Tahoma" w:hAnsi="Tahoma" w:cs="Tahoma"/>
          <w:b/>
          <w:color w:val="FF0000"/>
          <w:sz w:val="24"/>
          <w:szCs w:val="24"/>
        </w:rPr>
        <w:tab/>
        <w:t xml:space="preserve">   </w:t>
      </w:r>
      <w:r w:rsidRPr="006B47C8">
        <w:rPr>
          <w:rFonts w:ascii="Tahoma" w:hAnsi="Tahoma" w:cs="Tahoma"/>
          <w:color w:val="FF0000"/>
          <w:sz w:val="24"/>
          <w:szCs w:val="24"/>
        </w:rPr>
        <w:t>Comuníquese, Publíquese, Protocolícese y Archívese.-</w:t>
      </w:r>
    </w:p>
    <w:p w14:paraId="5213C248" w14:textId="77777777" w:rsidR="006B47C8" w:rsidRPr="006B47C8" w:rsidRDefault="006B47C8" w:rsidP="006B47C8">
      <w:pPr>
        <w:jc w:val="center"/>
        <w:rPr>
          <w:rFonts w:ascii="Tahoma" w:hAnsi="Tahoma" w:cs="Tahoma"/>
          <w:b/>
          <w:color w:val="FF0000"/>
          <w:sz w:val="24"/>
          <w:szCs w:val="24"/>
        </w:rPr>
      </w:pPr>
    </w:p>
    <w:p w14:paraId="5B113838" w14:textId="77777777" w:rsidR="006B47C8" w:rsidRPr="006B47C8" w:rsidRDefault="006B47C8" w:rsidP="006B47C8">
      <w:pPr>
        <w:jc w:val="center"/>
        <w:rPr>
          <w:rFonts w:ascii="Tahoma" w:hAnsi="Tahoma" w:cs="Tahoma"/>
          <w:b/>
          <w:color w:val="FF0000"/>
          <w:sz w:val="24"/>
          <w:szCs w:val="24"/>
        </w:rPr>
      </w:pPr>
    </w:p>
    <w:p w14:paraId="3EA6A40B" w14:textId="77777777" w:rsidR="006B47C8" w:rsidRPr="006B47C8" w:rsidRDefault="006B47C8" w:rsidP="006B47C8">
      <w:pPr>
        <w:jc w:val="center"/>
        <w:rPr>
          <w:rFonts w:ascii="Tahoma" w:hAnsi="Tahoma" w:cs="Tahoma"/>
          <w:b/>
          <w:color w:val="FF0000"/>
          <w:sz w:val="24"/>
          <w:szCs w:val="24"/>
        </w:rPr>
      </w:pPr>
    </w:p>
    <w:p w14:paraId="19F022D3" w14:textId="77777777" w:rsidR="006B47C8" w:rsidRPr="006B47C8" w:rsidRDefault="006B47C8" w:rsidP="006B47C8">
      <w:pPr>
        <w:rPr>
          <w:rFonts w:ascii="Tahoma" w:hAnsi="Tahoma" w:cs="Tahoma"/>
          <w:color w:val="FF0000"/>
        </w:rPr>
      </w:pPr>
    </w:p>
    <w:p w14:paraId="2C74B08D" w14:textId="77777777" w:rsidR="006B47C8" w:rsidRPr="006B47C8" w:rsidRDefault="006B47C8" w:rsidP="006B47C8">
      <w:pPr>
        <w:rPr>
          <w:rFonts w:ascii="Tahoma" w:hAnsi="Tahoma" w:cs="Tahoma"/>
          <w:color w:val="FF0000"/>
        </w:rPr>
      </w:pPr>
    </w:p>
    <w:p w14:paraId="13A5D808" w14:textId="77777777" w:rsidR="006B47C8" w:rsidRPr="006B47C8" w:rsidRDefault="006B47C8" w:rsidP="006B47C8">
      <w:pPr>
        <w:rPr>
          <w:rFonts w:ascii="Tahoma" w:hAnsi="Tahoma" w:cs="Tahoma"/>
          <w:color w:val="FF0000"/>
        </w:rPr>
      </w:pPr>
    </w:p>
    <w:p w14:paraId="5C5D7755" w14:textId="77777777" w:rsidR="006B47C8" w:rsidRPr="006B47C8" w:rsidRDefault="006B47C8" w:rsidP="006B47C8">
      <w:pPr>
        <w:rPr>
          <w:color w:val="FF0000"/>
        </w:rPr>
      </w:pPr>
    </w:p>
    <w:p w14:paraId="489A57F7" w14:textId="77777777" w:rsidR="006F5A05" w:rsidRPr="006B47C8" w:rsidRDefault="006F5A05" w:rsidP="006F5A05">
      <w:pPr>
        <w:rPr>
          <w:color w:val="FF0000"/>
        </w:rPr>
      </w:pPr>
    </w:p>
    <w:p w14:paraId="52B5B6DE" w14:textId="77777777" w:rsidR="000E40FF" w:rsidRPr="006B47C8" w:rsidRDefault="000E40FF" w:rsidP="000E40FF">
      <w:pPr>
        <w:rPr>
          <w:color w:val="FF0000"/>
        </w:rPr>
      </w:pPr>
    </w:p>
    <w:p w14:paraId="5B0AECD9" w14:textId="2306C6C1" w:rsidR="000E40FF" w:rsidRPr="006B47C8" w:rsidRDefault="006F5A05" w:rsidP="000E40FF">
      <w:pPr>
        <w:rPr>
          <w:color w:val="FF0000"/>
        </w:rPr>
      </w:pPr>
      <w:r w:rsidRPr="006B47C8">
        <w:rPr>
          <w:rFonts w:ascii="Tahoma" w:hAnsi="Tahoma" w:cs="Tahoma"/>
          <w:color w:val="FF0000"/>
          <w:sz w:val="22"/>
          <w:szCs w:val="22"/>
          <w:lang w:eastAsia="es-AR"/>
        </w:rPr>
        <w:t xml:space="preserve"> </w:t>
      </w:r>
    </w:p>
    <w:p w14:paraId="4D2D1679" w14:textId="77777777" w:rsidR="000E40FF" w:rsidRPr="006B47C8" w:rsidRDefault="000E40FF" w:rsidP="000E40FF">
      <w:pPr>
        <w:rPr>
          <w:color w:val="FF0000"/>
        </w:rPr>
      </w:pPr>
    </w:p>
    <w:p w14:paraId="55C41166" w14:textId="77777777" w:rsidR="000E40FF" w:rsidRPr="006B47C8" w:rsidRDefault="000E40FF" w:rsidP="000E40FF">
      <w:pPr>
        <w:rPr>
          <w:color w:val="FF0000"/>
        </w:rPr>
      </w:pPr>
    </w:p>
    <w:p w14:paraId="42497241" w14:textId="77777777" w:rsidR="006B47C8" w:rsidRPr="00882D89" w:rsidRDefault="006B47C8" w:rsidP="006B47C8">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06 </w:t>
      </w:r>
      <w:r w:rsidRPr="00882D89">
        <w:rPr>
          <w:rFonts w:ascii="Tahoma" w:hAnsi="Tahoma" w:cs="Tahoma"/>
          <w:sz w:val="24"/>
          <w:szCs w:val="24"/>
        </w:rPr>
        <w:t xml:space="preserve">de </w:t>
      </w:r>
      <w:r>
        <w:rPr>
          <w:rFonts w:ascii="Tahoma" w:hAnsi="Tahoma" w:cs="Tahoma"/>
          <w:sz w:val="24"/>
          <w:szCs w:val="24"/>
        </w:rPr>
        <w:t>Julio</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16B0EC66" w14:textId="77777777" w:rsidR="006B47C8" w:rsidRPr="00882D89" w:rsidRDefault="006B47C8" w:rsidP="006B47C8">
      <w:pPr>
        <w:rPr>
          <w:rFonts w:ascii="Tahoma" w:hAnsi="Tahoma" w:cs="Tahoma"/>
        </w:rPr>
      </w:pPr>
    </w:p>
    <w:p w14:paraId="1C69D528" w14:textId="77777777" w:rsidR="006B47C8" w:rsidRPr="00882D89" w:rsidRDefault="006B47C8" w:rsidP="006B47C8">
      <w:pPr>
        <w:rPr>
          <w:rFonts w:ascii="Tahoma" w:hAnsi="Tahoma" w:cs="Tahoma"/>
        </w:rPr>
      </w:pPr>
    </w:p>
    <w:p w14:paraId="232319AD" w14:textId="77777777" w:rsidR="006B47C8" w:rsidRPr="00882D89" w:rsidRDefault="006B47C8" w:rsidP="006B47C8">
      <w:pPr>
        <w:rPr>
          <w:rFonts w:ascii="Tahoma" w:hAnsi="Tahoma" w:cs="Tahoma"/>
        </w:rPr>
      </w:pPr>
    </w:p>
    <w:p w14:paraId="149CD9E4" w14:textId="77777777" w:rsidR="006B47C8" w:rsidRPr="00882D89" w:rsidRDefault="006B47C8" w:rsidP="006B47C8">
      <w:pPr>
        <w:rPr>
          <w:rFonts w:ascii="Tahoma" w:hAnsi="Tahoma" w:cs="Tahoma"/>
        </w:rPr>
      </w:pPr>
    </w:p>
    <w:p w14:paraId="605FC3B6" w14:textId="77777777" w:rsidR="006B47C8" w:rsidRPr="00882D89" w:rsidRDefault="006B47C8" w:rsidP="006B47C8">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070</w:t>
      </w:r>
      <w:r w:rsidRPr="00882D89">
        <w:rPr>
          <w:rFonts w:ascii="Tahoma" w:hAnsi="Tahoma" w:cs="Tahoma"/>
          <w:b/>
          <w:sz w:val="24"/>
          <w:szCs w:val="24"/>
          <w:u w:val="single"/>
        </w:rPr>
        <w:t>/20</w:t>
      </w:r>
      <w:r>
        <w:rPr>
          <w:rFonts w:ascii="Tahoma" w:hAnsi="Tahoma" w:cs="Tahoma"/>
          <w:b/>
          <w:sz w:val="24"/>
          <w:szCs w:val="24"/>
          <w:u w:val="single"/>
        </w:rPr>
        <w:t>22</w:t>
      </w:r>
    </w:p>
    <w:p w14:paraId="54E40CAF" w14:textId="77777777" w:rsidR="006B47C8" w:rsidRPr="00882D89" w:rsidRDefault="006B47C8" w:rsidP="006B47C8">
      <w:pPr>
        <w:rPr>
          <w:rFonts w:ascii="Tahoma" w:hAnsi="Tahoma" w:cs="Tahoma"/>
        </w:rPr>
      </w:pPr>
    </w:p>
    <w:p w14:paraId="4BC7812C" w14:textId="77777777" w:rsidR="006B47C8" w:rsidRPr="00882D89" w:rsidRDefault="006B47C8" w:rsidP="006B47C8">
      <w:pPr>
        <w:rPr>
          <w:rFonts w:ascii="Tahoma" w:hAnsi="Tahoma" w:cs="Tahoma"/>
        </w:rPr>
      </w:pPr>
    </w:p>
    <w:p w14:paraId="3FB34888"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VISTO:</w:t>
      </w:r>
    </w:p>
    <w:p w14:paraId="5BF25130" w14:textId="77777777" w:rsidR="006B47C8" w:rsidRPr="00882D89" w:rsidRDefault="006B47C8" w:rsidP="006B47C8">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959/</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04 de julio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05 de julio </w:t>
      </w:r>
      <w:r w:rsidRPr="00882D89">
        <w:rPr>
          <w:rFonts w:ascii="Tahoma" w:hAnsi="Tahoma" w:cs="Tahoma"/>
          <w:sz w:val="24"/>
          <w:szCs w:val="24"/>
        </w:rPr>
        <w:t>del corriente año;</w:t>
      </w:r>
    </w:p>
    <w:p w14:paraId="7A2178B9" w14:textId="77777777" w:rsidR="006B47C8" w:rsidRPr="00882D89" w:rsidRDefault="006B47C8" w:rsidP="006B47C8">
      <w:pPr>
        <w:jc w:val="both"/>
        <w:rPr>
          <w:rFonts w:ascii="Tahoma" w:hAnsi="Tahoma" w:cs="Tahoma"/>
          <w:sz w:val="24"/>
          <w:szCs w:val="24"/>
        </w:rPr>
      </w:pPr>
    </w:p>
    <w:p w14:paraId="71214CB0" w14:textId="77777777" w:rsidR="006B47C8" w:rsidRPr="00882D89" w:rsidRDefault="006B47C8" w:rsidP="006B47C8">
      <w:pPr>
        <w:jc w:val="both"/>
        <w:rPr>
          <w:rFonts w:ascii="Tahoma" w:hAnsi="Tahoma" w:cs="Tahoma"/>
          <w:sz w:val="24"/>
          <w:szCs w:val="24"/>
        </w:rPr>
      </w:pPr>
    </w:p>
    <w:p w14:paraId="2587E2F7"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Y CONSIDERANDO:</w:t>
      </w:r>
    </w:p>
    <w:p w14:paraId="691AEE47" w14:textId="77777777" w:rsidR="006B47C8" w:rsidRPr="00882D89" w:rsidRDefault="006B47C8" w:rsidP="006B47C8">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4933FDBF" w14:textId="77777777" w:rsidR="006B47C8" w:rsidRPr="00882D89" w:rsidRDefault="006B47C8" w:rsidP="006B47C8">
      <w:pPr>
        <w:jc w:val="both"/>
        <w:rPr>
          <w:rFonts w:ascii="Tahoma" w:hAnsi="Tahoma" w:cs="Tahoma"/>
          <w:sz w:val="24"/>
          <w:szCs w:val="24"/>
        </w:rPr>
      </w:pPr>
    </w:p>
    <w:p w14:paraId="6A9A6E10" w14:textId="77777777" w:rsidR="006B47C8" w:rsidRPr="00882D89" w:rsidRDefault="006B47C8" w:rsidP="006B47C8">
      <w:pPr>
        <w:jc w:val="both"/>
        <w:rPr>
          <w:rFonts w:ascii="Tahoma" w:hAnsi="Tahoma" w:cs="Tahoma"/>
          <w:b/>
          <w:sz w:val="24"/>
          <w:szCs w:val="24"/>
          <w:u w:val="single"/>
        </w:rPr>
      </w:pPr>
    </w:p>
    <w:p w14:paraId="417D484F"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POR ELLO:</w:t>
      </w:r>
    </w:p>
    <w:p w14:paraId="7E4BD922" w14:textId="77777777" w:rsidR="006B47C8" w:rsidRPr="00882D89" w:rsidRDefault="006B47C8" w:rsidP="006B47C8">
      <w:pPr>
        <w:jc w:val="both"/>
        <w:rPr>
          <w:rFonts w:ascii="Tahoma" w:hAnsi="Tahoma" w:cs="Tahoma"/>
          <w:b/>
          <w:sz w:val="24"/>
          <w:szCs w:val="24"/>
          <w:u w:val="single"/>
        </w:rPr>
      </w:pPr>
    </w:p>
    <w:p w14:paraId="3ED5F6C5" w14:textId="77777777" w:rsidR="006B47C8" w:rsidRPr="00882D89" w:rsidRDefault="006B47C8" w:rsidP="006B47C8">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3168C280" w14:textId="77777777" w:rsidR="006B47C8" w:rsidRPr="00882D89" w:rsidRDefault="006B47C8" w:rsidP="006B47C8">
      <w:pPr>
        <w:jc w:val="center"/>
        <w:rPr>
          <w:rFonts w:ascii="Tahoma" w:hAnsi="Tahoma" w:cs="Tahoma"/>
          <w:b/>
          <w:sz w:val="24"/>
          <w:szCs w:val="24"/>
        </w:rPr>
      </w:pPr>
    </w:p>
    <w:p w14:paraId="1AFA87A9" w14:textId="77777777" w:rsidR="006B47C8" w:rsidRPr="00882D89" w:rsidRDefault="006B47C8" w:rsidP="006B47C8">
      <w:pPr>
        <w:jc w:val="center"/>
        <w:rPr>
          <w:rFonts w:ascii="Tahoma" w:hAnsi="Tahoma" w:cs="Tahoma"/>
          <w:b/>
          <w:sz w:val="24"/>
          <w:szCs w:val="24"/>
          <w:u w:val="single"/>
        </w:rPr>
      </w:pPr>
    </w:p>
    <w:p w14:paraId="18332C19" w14:textId="77777777" w:rsidR="006B47C8" w:rsidRPr="00882D89" w:rsidRDefault="006B47C8" w:rsidP="006B47C8">
      <w:pPr>
        <w:jc w:val="center"/>
        <w:rPr>
          <w:rFonts w:ascii="Tahoma" w:hAnsi="Tahoma" w:cs="Tahoma"/>
          <w:b/>
          <w:sz w:val="24"/>
          <w:szCs w:val="24"/>
          <w:u w:val="single"/>
        </w:rPr>
      </w:pPr>
      <w:r w:rsidRPr="00882D89">
        <w:rPr>
          <w:rFonts w:ascii="Tahoma" w:hAnsi="Tahoma" w:cs="Tahoma"/>
          <w:b/>
          <w:sz w:val="24"/>
          <w:szCs w:val="24"/>
          <w:u w:val="single"/>
        </w:rPr>
        <w:t>D    E    C    R    E    T    A</w:t>
      </w:r>
    </w:p>
    <w:p w14:paraId="7E2F7C6B" w14:textId="77777777" w:rsidR="006B47C8" w:rsidRPr="00882D89" w:rsidRDefault="006B47C8" w:rsidP="006B47C8">
      <w:pPr>
        <w:jc w:val="center"/>
        <w:rPr>
          <w:rFonts w:ascii="Tahoma" w:hAnsi="Tahoma" w:cs="Tahoma"/>
          <w:b/>
          <w:sz w:val="24"/>
          <w:szCs w:val="24"/>
          <w:u w:val="single"/>
        </w:rPr>
      </w:pPr>
      <w:r w:rsidRPr="00882D89">
        <w:rPr>
          <w:rFonts w:ascii="Tahoma" w:hAnsi="Tahoma" w:cs="Tahoma"/>
          <w:b/>
          <w:sz w:val="24"/>
          <w:szCs w:val="24"/>
          <w:u w:val="single"/>
        </w:rPr>
        <w:t xml:space="preserve"> </w:t>
      </w:r>
    </w:p>
    <w:p w14:paraId="7EC4FDB1" w14:textId="77777777" w:rsidR="006B47C8" w:rsidRPr="00882D89" w:rsidRDefault="006B47C8" w:rsidP="006B47C8">
      <w:pPr>
        <w:jc w:val="center"/>
        <w:rPr>
          <w:rFonts w:ascii="Tahoma" w:hAnsi="Tahoma" w:cs="Tahoma"/>
          <w:b/>
          <w:sz w:val="24"/>
          <w:szCs w:val="24"/>
          <w:u w:val="single"/>
        </w:rPr>
      </w:pPr>
    </w:p>
    <w:p w14:paraId="664573FF"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Art. 1º.-</w:t>
      </w:r>
    </w:p>
    <w:p w14:paraId="117FF1DB" w14:textId="77777777" w:rsidR="006B47C8" w:rsidRDefault="006B47C8" w:rsidP="006B47C8">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959</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w:t>
      </w:r>
      <w:r w:rsidRPr="00065AC1">
        <w:rPr>
          <w:rFonts w:ascii="Tahoma" w:hAnsi="Tahoma" w:cs="Tahoma"/>
          <w:b/>
          <w:sz w:val="24"/>
          <w:szCs w:val="24"/>
        </w:rPr>
        <w:t>“</w:t>
      </w:r>
      <w:r>
        <w:rPr>
          <w:rFonts w:ascii="Tahoma" w:hAnsi="Tahoma" w:cs="Tahoma"/>
          <w:b/>
          <w:sz w:val="24"/>
          <w:szCs w:val="24"/>
        </w:rPr>
        <w:t>establecer la obligatoriedad de capacitación sobre maniobras Heimlich y RCP – Personal del sector gastronómico</w:t>
      </w:r>
      <w:r w:rsidRPr="00065AC1">
        <w:rPr>
          <w:rFonts w:ascii="Tahoma" w:hAnsi="Tahoma" w:cs="Tahoma"/>
          <w:b/>
          <w:sz w:val="24"/>
          <w:szCs w:val="24"/>
        </w:rPr>
        <w:t>”</w:t>
      </w:r>
      <w:r>
        <w:rPr>
          <w:rFonts w:ascii="Tahoma" w:hAnsi="Tahoma" w:cs="Tahoma"/>
          <w:sz w:val="24"/>
          <w:szCs w:val="24"/>
        </w:rPr>
        <w:t>.-</w:t>
      </w:r>
    </w:p>
    <w:p w14:paraId="746E0777" w14:textId="77777777" w:rsidR="006B47C8" w:rsidRPr="00882D89" w:rsidRDefault="006B47C8" w:rsidP="006B47C8">
      <w:pPr>
        <w:jc w:val="both"/>
        <w:rPr>
          <w:rFonts w:ascii="Tahoma" w:hAnsi="Tahoma" w:cs="Tahoma"/>
          <w:sz w:val="24"/>
          <w:szCs w:val="24"/>
        </w:rPr>
      </w:pPr>
    </w:p>
    <w:p w14:paraId="3C21672D"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Art 2°.-</w:t>
      </w:r>
    </w:p>
    <w:p w14:paraId="6880086E" w14:textId="77777777" w:rsidR="006B47C8" w:rsidRPr="00C277E2" w:rsidRDefault="006B47C8" w:rsidP="006B47C8">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 xml:space="preserve">Gobierno </w:t>
      </w:r>
      <w:r w:rsidRPr="00C277E2">
        <w:rPr>
          <w:rFonts w:ascii="Tahoma" w:hAnsi="Tahoma" w:cs="Tahoma"/>
          <w:sz w:val="24"/>
          <w:szCs w:val="24"/>
        </w:rPr>
        <w:t>Municipal. -</w:t>
      </w:r>
    </w:p>
    <w:p w14:paraId="12D0510F" w14:textId="77777777" w:rsidR="006B47C8" w:rsidRPr="00882D89" w:rsidRDefault="006B47C8" w:rsidP="006B47C8">
      <w:pPr>
        <w:jc w:val="both"/>
        <w:rPr>
          <w:rFonts w:ascii="Tahoma" w:hAnsi="Tahoma" w:cs="Tahoma"/>
          <w:b/>
          <w:sz w:val="24"/>
          <w:szCs w:val="24"/>
          <w:u w:val="single"/>
        </w:rPr>
      </w:pPr>
    </w:p>
    <w:p w14:paraId="5CC271E8" w14:textId="77777777" w:rsidR="006B47C8" w:rsidRPr="00882D89" w:rsidRDefault="006B47C8" w:rsidP="006B47C8">
      <w:pPr>
        <w:jc w:val="both"/>
        <w:rPr>
          <w:rFonts w:ascii="Tahoma" w:hAnsi="Tahoma" w:cs="Tahoma"/>
          <w:b/>
          <w:sz w:val="24"/>
          <w:szCs w:val="24"/>
          <w:u w:val="single"/>
        </w:rPr>
      </w:pPr>
      <w:r w:rsidRPr="00882D89">
        <w:rPr>
          <w:rFonts w:ascii="Tahoma" w:hAnsi="Tahoma" w:cs="Tahoma"/>
          <w:b/>
          <w:sz w:val="24"/>
          <w:szCs w:val="24"/>
          <w:u w:val="single"/>
        </w:rPr>
        <w:t>Art. 3º.-</w:t>
      </w:r>
    </w:p>
    <w:p w14:paraId="2A98B9BC" w14:textId="77777777" w:rsidR="006B47C8" w:rsidRPr="00882D89" w:rsidRDefault="006B47C8" w:rsidP="006B47C8">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401A1CB7" w14:textId="77777777" w:rsidR="006B47C8" w:rsidRPr="00882D89" w:rsidRDefault="006B47C8" w:rsidP="006B47C8">
      <w:pPr>
        <w:jc w:val="center"/>
        <w:rPr>
          <w:rFonts w:ascii="Tahoma" w:hAnsi="Tahoma" w:cs="Tahoma"/>
          <w:b/>
          <w:sz w:val="24"/>
          <w:szCs w:val="24"/>
        </w:rPr>
      </w:pPr>
    </w:p>
    <w:p w14:paraId="44CC73E5" w14:textId="77777777" w:rsidR="006B47C8" w:rsidRPr="00882D89" w:rsidRDefault="006B47C8" w:rsidP="006B47C8">
      <w:pPr>
        <w:jc w:val="center"/>
        <w:rPr>
          <w:rFonts w:ascii="Tahoma" w:hAnsi="Tahoma" w:cs="Tahoma"/>
          <w:b/>
          <w:sz w:val="24"/>
          <w:szCs w:val="24"/>
        </w:rPr>
      </w:pPr>
    </w:p>
    <w:p w14:paraId="7286E2BE" w14:textId="77777777" w:rsidR="006B47C8" w:rsidRPr="00882D89" w:rsidRDefault="006B47C8" w:rsidP="006B47C8">
      <w:pPr>
        <w:jc w:val="center"/>
        <w:rPr>
          <w:rFonts w:ascii="Tahoma" w:hAnsi="Tahoma" w:cs="Tahoma"/>
          <w:b/>
          <w:sz w:val="24"/>
          <w:szCs w:val="24"/>
        </w:rPr>
      </w:pPr>
    </w:p>
    <w:p w14:paraId="3BB588F6" w14:textId="77777777" w:rsidR="006B47C8" w:rsidRDefault="006B47C8" w:rsidP="006B47C8">
      <w:pPr>
        <w:rPr>
          <w:rFonts w:ascii="Tahoma" w:hAnsi="Tahoma" w:cs="Tahoma"/>
        </w:rPr>
      </w:pPr>
    </w:p>
    <w:p w14:paraId="3E541B9C" w14:textId="77777777" w:rsidR="006B47C8" w:rsidRDefault="006B47C8" w:rsidP="006B47C8">
      <w:pPr>
        <w:rPr>
          <w:rFonts w:ascii="Tahoma" w:hAnsi="Tahoma" w:cs="Tahoma"/>
        </w:rPr>
      </w:pPr>
    </w:p>
    <w:p w14:paraId="3BB40C22" w14:textId="77777777" w:rsidR="006B47C8" w:rsidRPr="000A2E35" w:rsidRDefault="006B47C8" w:rsidP="006B47C8">
      <w:pPr>
        <w:rPr>
          <w:rFonts w:ascii="Tahoma" w:hAnsi="Tahoma" w:cs="Tahoma"/>
        </w:rPr>
      </w:pPr>
    </w:p>
    <w:p w14:paraId="5DDC500B" w14:textId="77777777" w:rsidR="000E40FF" w:rsidRDefault="000E40FF" w:rsidP="000E40FF"/>
    <w:p w14:paraId="67F7959A" w14:textId="77777777" w:rsidR="000E40FF" w:rsidRDefault="000E40FF" w:rsidP="000E40FF"/>
    <w:p w14:paraId="0B59070B" w14:textId="6317666D" w:rsidR="000E40FF" w:rsidRDefault="00272173" w:rsidP="000E40FF">
      <w:r>
        <w:t xml:space="preserve"> </w:t>
      </w:r>
    </w:p>
    <w:p w14:paraId="642D6B15" w14:textId="77777777" w:rsidR="006F5A05" w:rsidRDefault="006F5A05" w:rsidP="000E40FF"/>
    <w:p w14:paraId="3D71E1FD" w14:textId="77777777" w:rsidR="006F5A05" w:rsidRDefault="006F5A05" w:rsidP="000E40FF"/>
    <w:p w14:paraId="54F78D30" w14:textId="77777777" w:rsidR="006F5A05" w:rsidRDefault="006F5A05" w:rsidP="000E40FF"/>
    <w:p w14:paraId="37F041F4" w14:textId="77777777" w:rsidR="006F5A05" w:rsidRDefault="006F5A05" w:rsidP="000E40FF"/>
    <w:p w14:paraId="171F0D7A" w14:textId="77777777" w:rsidR="006F5A05" w:rsidRDefault="006F5A05" w:rsidP="000E40FF"/>
    <w:p w14:paraId="1D54C103" w14:textId="77777777" w:rsidR="006F5A05" w:rsidRDefault="006F5A05" w:rsidP="000E40FF"/>
    <w:p w14:paraId="577D52B3" w14:textId="77777777" w:rsidR="006F5A05" w:rsidRDefault="006F5A05" w:rsidP="000E40FF"/>
    <w:p w14:paraId="42410E5B" w14:textId="77777777" w:rsidR="006B47C8" w:rsidRPr="006B47C8" w:rsidRDefault="006B47C8" w:rsidP="006B47C8">
      <w:pPr>
        <w:jc w:val="right"/>
        <w:rPr>
          <w:rFonts w:ascii="Tahoma" w:hAnsi="Tahoma" w:cs="Tahoma"/>
          <w:sz w:val="24"/>
        </w:rPr>
      </w:pPr>
      <w:r w:rsidRPr="006B47C8">
        <w:rPr>
          <w:rFonts w:ascii="Tahoma" w:hAnsi="Tahoma" w:cs="Tahoma"/>
          <w:sz w:val="24"/>
        </w:rPr>
        <w:t>Mendiolaza, 20 de Julio 2022.-</w:t>
      </w:r>
    </w:p>
    <w:p w14:paraId="54D0997E" w14:textId="77777777" w:rsidR="006B47C8" w:rsidRPr="006B47C8" w:rsidRDefault="006B47C8" w:rsidP="006B47C8">
      <w:pPr>
        <w:jc w:val="right"/>
        <w:rPr>
          <w:rFonts w:ascii="Tahoma" w:hAnsi="Tahoma" w:cs="Tahoma"/>
          <w:sz w:val="24"/>
        </w:rPr>
      </w:pPr>
    </w:p>
    <w:p w14:paraId="619D47D8" w14:textId="77777777" w:rsidR="006B47C8" w:rsidRPr="006B47C8" w:rsidRDefault="006B47C8" w:rsidP="006B47C8">
      <w:pPr>
        <w:keepNext/>
        <w:jc w:val="center"/>
        <w:outlineLvl w:val="0"/>
        <w:rPr>
          <w:rFonts w:ascii="Tahoma" w:hAnsi="Tahoma" w:cs="Tahoma"/>
          <w:b/>
          <w:sz w:val="24"/>
          <w:u w:val="single"/>
        </w:rPr>
      </w:pPr>
    </w:p>
    <w:p w14:paraId="69DA17D6" w14:textId="77777777" w:rsidR="006B47C8" w:rsidRPr="006B47C8" w:rsidRDefault="006B47C8" w:rsidP="006B47C8">
      <w:pPr>
        <w:keepNext/>
        <w:jc w:val="center"/>
        <w:outlineLvl w:val="0"/>
        <w:rPr>
          <w:rFonts w:ascii="Tahoma" w:hAnsi="Tahoma" w:cs="Tahoma"/>
          <w:b/>
          <w:sz w:val="24"/>
          <w:u w:val="single"/>
        </w:rPr>
      </w:pPr>
      <w:r w:rsidRPr="006B47C8">
        <w:rPr>
          <w:rFonts w:ascii="Tahoma" w:hAnsi="Tahoma" w:cs="Tahoma"/>
          <w:b/>
          <w:sz w:val="24"/>
          <w:u w:val="single"/>
        </w:rPr>
        <w:t>D   E   C   R   E   T   O   071/2022</w:t>
      </w:r>
    </w:p>
    <w:p w14:paraId="6ED15BEF" w14:textId="77777777" w:rsidR="006B47C8" w:rsidRPr="006B47C8" w:rsidRDefault="006B47C8" w:rsidP="006B47C8"/>
    <w:p w14:paraId="70C0CEF1" w14:textId="77777777" w:rsidR="006B47C8" w:rsidRPr="006B47C8" w:rsidRDefault="006B47C8" w:rsidP="006B47C8">
      <w:pPr>
        <w:rPr>
          <w:rFonts w:ascii="Tahoma" w:hAnsi="Tahoma" w:cs="Tahoma"/>
          <w:b/>
          <w:sz w:val="24"/>
          <w:u w:val="single"/>
        </w:rPr>
      </w:pPr>
    </w:p>
    <w:p w14:paraId="2FCFDBC7" w14:textId="77777777" w:rsidR="006B47C8" w:rsidRPr="006B47C8" w:rsidRDefault="006B47C8" w:rsidP="006B47C8">
      <w:pPr>
        <w:rPr>
          <w:rFonts w:ascii="Tahoma" w:hAnsi="Tahoma" w:cs="Tahoma"/>
          <w:b/>
          <w:sz w:val="24"/>
          <w:u w:val="single"/>
        </w:rPr>
      </w:pPr>
      <w:r w:rsidRPr="006B47C8">
        <w:rPr>
          <w:rFonts w:ascii="Tahoma" w:hAnsi="Tahoma" w:cs="Tahoma"/>
          <w:b/>
          <w:sz w:val="24"/>
          <w:u w:val="single"/>
        </w:rPr>
        <w:t>VISTO:</w:t>
      </w:r>
    </w:p>
    <w:p w14:paraId="542F2E3E" w14:textId="77777777" w:rsidR="006B47C8" w:rsidRPr="006B47C8" w:rsidRDefault="006B47C8" w:rsidP="006B47C8">
      <w:pPr>
        <w:jc w:val="both"/>
        <w:rPr>
          <w:rFonts w:ascii="Tahoma" w:hAnsi="Tahoma" w:cs="Tahoma"/>
          <w:sz w:val="24"/>
        </w:rPr>
      </w:pPr>
      <w:r w:rsidRPr="006B47C8">
        <w:rPr>
          <w:rFonts w:ascii="Tahoma" w:hAnsi="Tahoma" w:cs="Tahoma"/>
          <w:sz w:val="24"/>
        </w:rPr>
        <w:t xml:space="preserve">            La visita del Sr. Gobernador de la Provincia de Córdoba, Contador Juan </w:t>
      </w:r>
      <w:proofErr w:type="spellStart"/>
      <w:r w:rsidRPr="006B47C8">
        <w:rPr>
          <w:rFonts w:ascii="Tahoma" w:hAnsi="Tahoma" w:cs="Tahoma"/>
          <w:sz w:val="24"/>
        </w:rPr>
        <w:t>Schiaretti</w:t>
      </w:r>
      <w:proofErr w:type="spellEnd"/>
      <w:r w:rsidRPr="006B47C8">
        <w:rPr>
          <w:rFonts w:ascii="Tahoma" w:hAnsi="Tahoma" w:cs="Tahoma"/>
          <w:sz w:val="24"/>
        </w:rPr>
        <w:t xml:space="preserve"> a nuestra Ciudad;</w:t>
      </w:r>
    </w:p>
    <w:p w14:paraId="310DEF45" w14:textId="77777777" w:rsidR="006B47C8" w:rsidRPr="006B47C8" w:rsidRDefault="006B47C8" w:rsidP="006B47C8">
      <w:pPr>
        <w:jc w:val="both"/>
        <w:rPr>
          <w:rFonts w:ascii="Tahoma" w:hAnsi="Tahoma" w:cs="Tahoma"/>
          <w:sz w:val="24"/>
        </w:rPr>
      </w:pPr>
    </w:p>
    <w:p w14:paraId="7EA0EF5F" w14:textId="77777777" w:rsidR="006B47C8" w:rsidRPr="006B47C8" w:rsidRDefault="006B47C8" w:rsidP="006B47C8">
      <w:pPr>
        <w:rPr>
          <w:rFonts w:ascii="Tahoma" w:hAnsi="Tahoma" w:cs="Tahoma"/>
          <w:b/>
          <w:sz w:val="24"/>
          <w:u w:val="single"/>
        </w:rPr>
      </w:pPr>
      <w:r w:rsidRPr="006B47C8">
        <w:rPr>
          <w:rFonts w:ascii="Tahoma" w:hAnsi="Tahoma" w:cs="Tahoma"/>
          <w:b/>
          <w:sz w:val="24"/>
          <w:u w:val="single"/>
        </w:rPr>
        <w:t>Y CONSIDERANDO:</w:t>
      </w:r>
    </w:p>
    <w:p w14:paraId="7F0C1063" w14:textId="77777777" w:rsidR="006B47C8" w:rsidRPr="006B47C8" w:rsidRDefault="006B47C8" w:rsidP="006B47C8">
      <w:pPr>
        <w:jc w:val="both"/>
        <w:rPr>
          <w:rFonts w:ascii="Tahoma" w:hAnsi="Tahoma" w:cs="Tahoma"/>
          <w:sz w:val="24"/>
        </w:rPr>
      </w:pPr>
      <w:r w:rsidRPr="006B47C8">
        <w:rPr>
          <w:rFonts w:ascii="Tahoma" w:hAnsi="Tahoma" w:cs="Tahoma"/>
          <w:sz w:val="24"/>
        </w:rPr>
        <w:t xml:space="preserve">            Que, la misma se desarrolla con motivo de efectuar la firma de convenios para obras de infraestructura en nuestra ciudad;</w:t>
      </w:r>
    </w:p>
    <w:p w14:paraId="0CDD8FFE" w14:textId="77777777" w:rsidR="006B47C8" w:rsidRPr="006B47C8" w:rsidRDefault="006B47C8" w:rsidP="006B47C8">
      <w:pPr>
        <w:ind w:firstLine="993"/>
        <w:jc w:val="both"/>
        <w:rPr>
          <w:rFonts w:ascii="Tahoma" w:hAnsi="Tahoma" w:cs="Tahoma"/>
          <w:sz w:val="24"/>
        </w:rPr>
      </w:pPr>
      <w:r w:rsidRPr="006B47C8">
        <w:rPr>
          <w:rFonts w:ascii="Tahoma" w:hAnsi="Tahoma" w:cs="Tahoma"/>
          <w:sz w:val="24"/>
        </w:rPr>
        <w:t>Que, estas obras permiten brindar a nuestros ciudadanos una mejor calidad de vida, para lo cual se firmara el convenio para la urbanización del barrio El Perchel;</w:t>
      </w:r>
    </w:p>
    <w:p w14:paraId="2AE9B7A6" w14:textId="77777777" w:rsidR="006B47C8" w:rsidRPr="006B47C8" w:rsidRDefault="006B47C8" w:rsidP="006B47C8">
      <w:pPr>
        <w:ind w:firstLine="993"/>
        <w:jc w:val="both"/>
        <w:rPr>
          <w:rFonts w:ascii="Tahoma" w:hAnsi="Tahoma" w:cs="Tahoma"/>
          <w:sz w:val="24"/>
        </w:rPr>
      </w:pPr>
      <w:r w:rsidRPr="006B47C8">
        <w:rPr>
          <w:rFonts w:ascii="Tahoma" w:hAnsi="Tahoma" w:cs="Tahoma"/>
          <w:sz w:val="24"/>
        </w:rPr>
        <w:t xml:space="preserve">Que, ello pone de manifiesto la importancia del trabajo mancomunado entre esta municipalidad y el Gobierno de la provincia; </w:t>
      </w:r>
    </w:p>
    <w:p w14:paraId="633733DE" w14:textId="77777777" w:rsidR="006B47C8" w:rsidRPr="006B47C8" w:rsidRDefault="006B47C8" w:rsidP="006B47C8">
      <w:pPr>
        <w:ind w:firstLine="993"/>
        <w:jc w:val="both"/>
        <w:rPr>
          <w:rFonts w:ascii="Tahoma" w:hAnsi="Tahoma" w:cs="Tahoma"/>
          <w:sz w:val="24"/>
        </w:rPr>
      </w:pPr>
      <w:r w:rsidRPr="006B47C8">
        <w:rPr>
          <w:rFonts w:ascii="Tahoma" w:hAnsi="Tahoma" w:cs="Tahoma"/>
          <w:sz w:val="24"/>
        </w:rPr>
        <w:t xml:space="preserve">Que, es un honor recibir en nuestra ciudad al Sr. Gobernador Cr. Juan </w:t>
      </w:r>
      <w:proofErr w:type="spellStart"/>
      <w:r w:rsidRPr="006B47C8">
        <w:rPr>
          <w:rFonts w:ascii="Tahoma" w:hAnsi="Tahoma" w:cs="Tahoma"/>
          <w:sz w:val="24"/>
        </w:rPr>
        <w:t>Schiaretti</w:t>
      </w:r>
      <w:proofErr w:type="spellEnd"/>
      <w:r w:rsidRPr="006B47C8">
        <w:rPr>
          <w:rFonts w:ascii="Tahoma" w:hAnsi="Tahoma" w:cs="Tahoma"/>
          <w:sz w:val="24"/>
        </w:rPr>
        <w:t>, acompañado de funcionarios del Gabinete Provincial y Legisladores. -</w:t>
      </w:r>
    </w:p>
    <w:p w14:paraId="57CDC050" w14:textId="77777777" w:rsidR="006B47C8" w:rsidRPr="006B47C8" w:rsidRDefault="006B47C8" w:rsidP="006B47C8">
      <w:pPr>
        <w:rPr>
          <w:rFonts w:ascii="Tahoma" w:hAnsi="Tahoma" w:cs="Tahoma"/>
          <w:b/>
          <w:sz w:val="24"/>
          <w:u w:val="single"/>
        </w:rPr>
      </w:pPr>
    </w:p>
    <w:p w14:paraId="0B578FC9" w14:textId="77777777" w:rsidR="006B47C8" w:rsidRPr="006B47C8" w:rsidRDefault="006B47C8" w:rsidP="006B47C8">
      <w:pPr>
        <w:rPr>
          <w:rFonts w:ascii="Tahoma" w:hAnsi="Tahoma" w:cs="Tahoma"/>
          <w:b/>
          <w:sz w:val="24"/>
          <w:u w:val="single"/>
        </w:rPr>
      </w:pPr>
      <w:r w:rsidRPr="006B47C8">
        <w:rPr>
          <w:rFonts w:ascii="Tahoma" w:hAnsi="Tahoma" w:cs="Tahoma"/>
          <w:b/>
          <w:sz w:val="24"/>
          <w:u w:val="single"/>
        </w:rPr>
        <w:t>POR ELLO:</w:t>
      </w:r>
    </w:p>
    <w:p w14:paraId="3933D9E0" w14:textId="77777777" w:rsidR="006B47C8" w:rsidRPr="006B47C8" w:rsidRDefault="006B47C8" w:rsidP="006B47C8">
      <w:pPr>
        <w:keepNext/>
        <w:jc w:val="center"/>
        <w:outlineLvl w:val="6"/>
        <w:rPr>
          <w:rFonts w:ascii="Tahoma" w:hAnsi="Tahoma" w:cs="Tahoma"/>
          <w:b/>
          <w:sz w:val="24"/>
        </w:rPr>
      </w:pPr>
    </w:p>
    <w:p w14:paraId="153A47A3" w14:textId="77777777" w:rsidR="006B47C8" w:rsidRPr="006B47C8" w:rsidRDefault="006B47C8" w:rsidP="006B47C8">
      <w:pPr>
        <w:keepNext/>
        <w:jc w:val="center"/>
        <w:outlineLvl w:val="6"/>
        <w:rPr>
          <w:rFonts w:ascii="Tahoma" w:hAnsi="Tahoma" w:cs="Tahoma"/>
          <w:b/>
          <w:sz w:val="24"/>
        </w:rPr>
      </w:pPr>
      <w:r w:rsidRPr="006B47C8">
        <w:rPr>
          <w:rFonts w:ascii="Tahoma" w:hAnsi="Tahoma" w:cs="Tahoma"/>
          <w:b/>
          <w:sz w:val="24"/>
        </w:rPr>
        <w:t>EL INTENDENTE MUNICIPAL DE MENDIOLAZA</w:t>
      </w:r>
    </w:p>
    <w:p w14:paraId="77DAE2D9" w14:textId="77777777" w:rsidR="006B47C8" w:rsidRPr="006B47C8" w:rsidRDefault="006B47C8" w:rsidP="006B47C8">
      <w:pPr>
        <w:keepNext/>
        <w:jc w:val="center"/>
        <w:outlineLvl w:val="6"/>
        <w:rPr>
          <w:rFonts w:ascii="Tahoma" w:hAnsi="Tahoma" w:cs="Tahoma"/>
          <w:b/>
          <w:sz w:val="24"/>
          <w:u w:val="single"/>
        </w:rPr>
      </w:pPr>
      <w:r w:rsidRPr="006B47C8">
        <w:rPr>
          <w:rFonts w:ascii="Tahoma" w:hAnsi="Tahoma" w:cs="Tahoma"/>
          <w:b/>
          <w:sz w:val="24"/>
          <w:u w:val="single"/>
        </w:rPr>
        <w:t xml:space="preserve"> </w:t>
      </w:r>
    </w:p>
    <w:p w14:paraId="233D863C" w14:textId="77777777" w:rsidR="006B47C8" w:rsidRPr="006B47C8" w:rsidRDefault="006B47C8" w:rsidP="006B47C8"/>
    <w:p w14:paraId="0A5378C0" w14:textId="77777777" w:rsidR="006B47C8" w:rsidRPr="006B47C8" w:rsidRDefault="006B47C8" w:rsidP="006B47C8">
      <w:pPr>
        <w:keepNext/>
        <w:jc w:val="center"/>
        <w:outlineLvl w:val="6"/>
        <w:rPr>
          <w:rFonts w:ascii="Tahoma" w:hAnsi="Tahoma" w:cs="Tahoma"/>
          <w:b/>
          <w:sz w:val="24"/>
          <w:u w:val="single"/>
        </w:rPr>
      </w:pPr>
      <w:r w:rsidRPr="006B47C8">
        <w:rPr>
          <w:rFonts w:ascii="Tahoma" w:hAnsi="Tahoma" w:cs="Tahoma"/>
          <w:b/>
          <w:sz w:val="24"/>
          <w:u w:val="single"/>
        </w:rPr>
        <w:t>D   E   C   R   E   T   A</w:t>
      </w:r>
    </w:p>
    <w:p w14:paraId="3F4C2622" w14:textId="77777777" w:rsidR="006B47C8" w:rsidRPr="006B47C8" w:rsidRDefault="006B47C8" w:rsidP="006B47C8"/>
    <w:p w14:paraId="675FABA8" w14:textId="77777777" w:rsidR="006B47C8" w:rsidRPr="006B47C8" w:rsidRDefault="006B47C8" w:rsidP="006B47C8">
      <w:pPr>
        <w:keepNext/>
        <w:outlineLvl w:val="1"/>
        <w:rPr>
          <w:rFonts w:ascii="Tahoma" w:hAnsi="Tahoma" w:cs="Tahoma"/>
          <w:b/>
          <w:sz w:val="24"/>
          <w:u w:val="single"/>
        </w:rPr>
      </w:pPr>
    </w:p>
    <w:p w14:paraId="5C494CE8" w14:textId="77777777" w:rsidR="006B47C8" w:rsidRPr="006B47C8" w:rsidRDefault="006B47C8" w:rsidP="006B47C8">
      <w:pPr>
        <w:keepNext/>
        <w:outlineLvl w:val="1"/>
        <w:rPr>
          <w:rFonts w:ascii="Tahoma" w:hAnsi="Tahoma" w:cs="Tahoma"/>
          <w:b/>
          <w:sz w:val="24"/>
          <w:u w:val="single"/>
        </w:rPr>
      </w:pPr>
      <w:r w:rsidRPr="006B47C8">
        <w:rPr>
          <w:rFonts w:ascii="Tahoma" w:hAnsi="Tahoma" w:cs="Tahoma"/>
          <w:b/>
          <w:sz w:val="24"/>
          <w:u w:val="single"/>
        </w:rPr>
        <w:t>Art. 1º.-</w:t>
      </w:r>
    </w:p>
    <w:p w14:paraId="03184A4F" w14:textId="77777777" w:rsidR="006B47C8" w:rsidRPr="006B47C8" w:rsidRDefault="006B47C8" w:rsidP="006B47C8">
      <w:pPr>
        <w:ind w:firstLine="993"/>
        <w:jc w:val="both"/>
        <w:rPr>
          <w:rFonts w:ascii="Tahoma" w:hAnsi="Tahoma" w:cs="Tahoma"/>
          <w:sz w:val="24"/>
        </w:rPr>
      </w:pPr>
      <w:r w:rsidRPr="006B47C8">
        <w:rPr>
          <w:rFonts w:ascii="Tahoma" w:hAnsi="Tahoma" w:cs="Tahoma"/>
          <w:b/>
          <w:sz w:val="24"/>
        </w:rPr>
        <w:t xml:space="preserve">DECLARAR HUESPED DE HONOR </w:t>
      </w:r>
      <w:r w:rsidRPr="006B47C8">
        <w:rPr>
          <w:rFonts w:ascii="Tahoma" w:hAnsi="Tahoma" w:cs="Tahoma"/>
          <w:sz w:val="24"/>
        </w:rPr>
        <w:t>en nuestra ciudad al Sr. Gobernador de la Provincia de Córdoba, Cr. Juan SCHIARETTI por los motivos expuestos en el considerando. -</w:t>
      </w:r>
    </w:p>
    <w:p w14:paraId="55E76D00" w14:textId="77777777" w:rsidR="006B47C8" w:rsidRPr="006B47C8" w:rsidRDefault="006B47C8" w:rsidP="006B47C8">
      <w:pPr>
        <w:jc w:val="both"/>
        <w:rPr>
          <w:rFonts w:ascii="Tahoma" w:hAnsi="Tahoma" w:cs="Tahoma"/>
          <w:sz w:val="24"/>
          <w:u w:val="single"/>
        </w:rPr>
      </w:pPr>
    </w:p>
    <w:p w14:paraId="2A4D6A9A" w14:textId="77777777" w:rsidR="006B47C8" w:rsidRPr="006B47C8" w:rsidRDefault="006B47C8" w:rsidP="006B47C8">
      <w:pPr>
        <w:keepNext/>
        <w:outlineLvl w:val="7"/>
        <w:rPr>
          <w:rFonts w:ascii="Tahoma" w:hAnsi="Tahoma" w:cs="Tahoma"/>
          <w:b/>
          <w:sz w:val="24"/>
          <w:u w:val="single"/>
          <w:lang w:val="es-ES"/>
        </w:rPr>
      </w:pPr>
      <w:r w:rsidRPr="006B47C8">
        <w:rPr>
          <w:rFonts w:ascii="Tahoma" w:hAnsi="Tahoma" w:cs="Tahoma"/>
          <w:b/>
          <w:sz w:val="24"/>
          <w:u w:val="single"/>
          <w:lang w:val="es-ES"/>
        </w:rPr>
        <w:t>Art. 2º.-</w:t>
      </w:r>
    </w:p>
    <w:p w14:paraId="76FF5901" w14:textId="77777777" w:rsidR="006B47C8" w:rsidRPr="006B47C8" w:rsidRDefault="006B47C8" w:rsidP="006B47C8">
      <w:pPr>
        <w:ind w:firstLine="993"/>
        <w:jc w:val="both"/>
        <w:rPr>
          <w:rFonts w:ascii="Tahoma" w:hAnsi="Tahoma" w:cs="Tahoma"/>
          <w:sz w:val="24"/>
        </w:rPr>
      </w:pPr>
      <w:r w:rsidRPr="006B47C8">
        <w:rPr>
          <w:rFonts w:ascii="Tahoma" w:hAnsi="Tahoma" w:cs="Tahoma"/>
          <w:sz w:val="24"/>
        </w:rPr>
        <w:t>El presente Decreto será refrendado por el Secretario de Gobierno. -</w:t>
      </w:r>
    </w:p>
    <w:p w14:paraId="3D066B02" w14:textId="77777777" w:rsidR="006B47C8" w:rsidRPr="006B47C8" w:rsidRDefault="006B47C8" w:rsidP="006B47C8">
      <w:pPr>
        <w:jc w:val="both"/>
        <w:rPr>
          <w:rFonts w:ascii="Tahoma" w:hAnsi="Tahoma" w:cs="Tahoma"/>
        </w:rPr>
      </w:pPr>
    </w:p>
    <w:p w14:paraId="3A43F814" w14:textId="77777777" w:rsidR="006B47C8" w:rsidRPr="006B47C8" w:rsidRDefault="006B47C8" w:rsidP="006B47C8">
      <w:pPr>
        <w:jc w:val="both"/>
        <w:rPr>
          <w:rFonts w:ascii="Tahoma" w:hAnsi="Tahoma" w:cs="Tahoma"/>
          <w:sz w:val="24"/>
          <w:lang w:val="es-ES_tradnl"/>
        </w:rPr>
      </w:pPr>
      <w:r w:rsidRPr="006B47C8">
        <w:rPr>
          <w:rFonts w:ascii="Tahoma" w:hAnsi="Tahoma" w:cs="Tahoma"/>
          <w:b/>
          <w:sz w:val="24"/>
          <w:u w:val="single"/>
          <w:lang w:val="es-ES_tradnl"/>
        </w:rPr>
        <w:t>Art. 3º.</w:t>
      </w:r>
      <w:r w:rsidRPr="006B47C8">
        <w:rPr>
          <w:rFonts w:ascii="Tahoma" w:hAnsi="Tahoma" w:cs="Tahoma"/>
          <w:sz w:val="24"/>
          <w:lang w:val="es-ES_tradnl"/>
        </w:rPr>
        <w:t>-</w:t>
      </w:r>
    </w:p>
    <w:p w14:paraId="5C90F4A0" w14:textId="77777777" w:rsidR="006B47C8" w:rsidRPr="006B47C8" w:rsidRDefault="006B47C8" w:rsidP="006B47C8">
      <w:pPr>
        <w:rPr>
          <w:rFonts w:ascii="Tahoma" w:hAnsi="Tahoma" w:cs="Tahoma"/>
          <w:sz w:val="24"/>
        </w:rPr>
      </w:pPr>
      <w:r w:rsidRPr="006B47C8">
        <w:rPr>
          <w:rFonts w:ascii="Tahoma" w:hAnsi="Tahoma" w:cs="Tahoma"/>
          <w:sz w:val="24"/>
        </w:rPr>
        <w:t xml:space="preserve">           </w:t>
      </w:r>
      <w:r w:rsidRPr="006B47C8">
        <w:rPr>
          <w:rFonts w:ascii="Tahoma" w:hAnsi="Tahoma" w:cs="Tahoma"/>
          <w:b/>
          <w:sz w:val="24"/>
        </w:rPr>
        <w:t xml:space="preserve">NOTIFIQUESE, </w:t>
      </w:r>
      <w:r w:rsidRPr="006B47C8">
        <w:rPr>
          <w:rFonts w:ascii="Tahoma" w:hAnsi="Tahoma" w:cs="Tahoma"/>
          <w:sz w:val="24"/>
        </w:rPr>
        <w:t>Publíquese, Protocolícese y Archívese. -</w:t>
      </w:r>
    </w:p>
    <w:p w14:paraId="40058467" w14:textId="77777777" w:rsidR="006B47C8" w:rsidRPr="006B47C8" w:rsidRDefault="006B47C8" w:rsidP="006B47C8">
      <w:pPr>
        <w:rPr>
          <w:rFonts w:ascii="Tahoma" w:hAnsi="Tahoma" w:cs="Tahoma"/>
          <w:sz w:val="24"/>
        </w:rPr>
      </w:pPr>
    </w:p>
    <w:p w14:paraId="7DDA8938" w14:textId="77777777" w:rsidR="006F5A05" w:rsidRDefault="006F5A05" w:rsidP="000E40FF"/>
    <w:p w14:paraId="716FE871" w14:textId="77777777" w:rsidR="000E40FF" w:rsidRDefault="000E40FF" w:rsidP="000E40FF"/>
    <w:p w14:paraId="04DA2DE3" w14:textId="105AD70B" w:rsidR="000E40FF" w:rsidRDefault="000E40FF" w:rsidP="00272173">
      <w:r>
        <w:t xml:space="preserve"> </w:t>
      </w:r>
      <w:r w:rsidR="00272173">
        <w:t xml:space="preserve"> </w:t>
      </w:r>
    </w:p>
    <w:p w14:paraId="7FBE2F53" w14:textId="77777777" w:rsidR="000E40FF" w:rsidRDefault="000E40FF" w:rsidP="000E40FF"/>
    <w:p w14:paraId="3E2A7857" w14:textId="77777777" w:rsidR="000E40FF" w:rsidRPr="000E40FF" w:rsidRDefault="000E40FF" w:rsidP="000E40FF"/>
    <w:p w14:paraId="5D50826E" w14:textId="2A28DFBC" w:rsidR="009E7442" w:rsidRDefault="00034ADF" w:rsidP="009E7442">
      <w:r>
        <w:t xml:space="preserve"> </w:t>
      </w:r>
    </w:p>
    <w:p w14:paraId="74A88D06" w14:textId="77777777" w:rsidR="009E7442" w:rsidRDefault="009E7442" w:rsidP="009E7442"/>
    <w:p w14:paraId="013721EF" w14:textId="77777777" w:rsidR="009E7442" w:rsidRDefault="009E7442" w:rsidP="009E7442"/>
    <w:p w14:paraId="3B1D7FF4" w14:textId="77777777" w:rsidR="009E7442" w:rsidRDefault="009E7442" w:rsidP="009E7442"/>
    <w:p w14:paraId="75C27AF8" w14:textId="77777777" w:rsidR="009E7442" w:rsidRDefault="009E7442" w:rsidP="009E7442"/>
    <w:p w14:paraId="40F484C3" w14:textId="77777777" w:rsidR="009E7442" w:rsidRDefault="009E7442" w:rsidP="009E7442"/>
    <w:p w14:paraId="7F9612AA" w14:textId="77777777" w:rsidR="009E7442" w:rsidRDefault="009E7442" w:rsidP="009E7442"/>
    <w:p w14:paraId="3B56FE31" w14:textId="77777777" w:rsidR="009E7442" w:rsidRDefault="009E7442" w:rsidP="009E7442"/>
    <w:p w14:paraId="13627026" w14:textId="77777777" w:rsidR="009E7442" w:rsidRDefault="009E7442" w:rsidP="009E7442"/>
    <w:p w14:paraId="76887E1B" w14:textId="77777777" w:rsidR="006B47C8" w:rsidRPr="006B47C8" w:rsidRDefault="006B47C8" w:rsidP="006B47C8">
      <w:pPr>
        <w:jc w:val="right"/>
        <w:rPr>
          <w:rFonts w:ascii="Tahoma" w:hAnsi="Tahoma" w:cs="Tahoma"/>
          <w:sz w:val="24"/>
          <w:szCs w:val="24"/>
        </w:rPr>
      </w:pPr>
      <w:r w:rsidRPr="006B47C8">
        <w:rPr>
          <w:rFonts w:ascii="Tahoma" w:hAnsi="Tahoma" w:cs="Tahoma"/>
          <w:sz w:val="24"/>
          <w:szCs w:val="24"/>
        </w:rPr>
        <w:t>Mendiolaza, 29 de Julio de 2022.-</w:t>
      </w:r>
    </w:p>
    <w:p w14:paraId="6D5ABF80" w14:textId="77777777" w:rsidR="006B47C8" w:rsidRPr="006B47C8" w:rsidRDefault="006B47C8" w:rsidP="006B47C8">
      <w:pPr>
        <w:jc w:val="right"/>
        <w:rPr>
          <w:rFonts w:ascii="Tahoma" w:hAnsi="Tahoma" w:cs="Tahoma"/>
          <w:sz w:val="24"/>
          <w:szCs w:val="24"/>
        </w:rPr>
      </w:pPr>
    </w:p>
    <w:p w14:paraId="4D718EB4" w14:textId="77777777" w:rsidR="006B47C8" w:rsidRPr="006B47C8" w:rsidRDefault="006B47C8" w:rsidP="006B47C8">
      <w:pPr>
        <w:jc w:val="center"/>
        <w:rPr>
          <w:rFonts w:ascii="Tahoma" w:hAnsi="Tahoma" w:cs="Tahoma"/>
          <w:b/>
          <w:sz w:val="24"/>
          <w:szCs w:val="24"/>
          <w:u w:val="single"/>
        </w:rPr>
      </w:pPr>
    </w:p>
    <w:p w14:paraId="187C7D50" w14:textId="77777777" w:rsidR="006B47C8" w:rsidRPr="006B47C8" w:rsidRDefault="006B47C8" w:rsidP="006B47C8">
      <w:pPr>
        <w:jc w:val="center"/>
        <w:rPr>
          <w:rFonts w:ascii="Tahoma" w:hAnsi="Tahoma" w:cs="Tahoma"/>
          <w:b/>
          <w:sz w:val="24"/>
          <w:szCs w:val="24"/>
          <w:u w:val="single"/>
        </w:rPr>
      </w:pPr>
      <w:r w:rsidRPr="006B47C8">
        <w:rPr>
          <w:rFonts w:ascii="Tahoma" w:hAnsi="Tahoma" w:cs="Tahoma"/>
          <w:b/>
          <w:sz w:val="24"/>
          <w:szCs w:val="24"/>
          <w:u w:val="single"/>
        </w:rPr>
        <w:t>D   E   C   R   E   T   O      Nº   072/2022</w:t>
      </w:r>
    </w:p>
    <w:p w14:paraId="7AE02B71" w14:textId="77777777" w:rsidR="006B47C8" w:rsidRPr="006B47C8" w:rsidRDefault="006B47C8" w:rsidP="006B47C8">
      <w:pPr>
        <w:jc w:val="center"/>
        <w:rPr>
          <w:rFonts w:ascii="Tahoma" w:hAnsi="Tahoma" w:cs="Tahoma"/>
          <w:b/>
          <w:sz w:val="24"/>
          <w:szCs w:val="24"/>
          <w:u w:val="single"/>
        </w:rPr>
      </w:pPr>
    </w:p>
    <w:p w14:paraId="04EF95E6" w14:textId="77777777" w:rsidR="006B47C8" w:rsidRPr="006B47C8" w:rsidRDefault="006B47C8" w:rsidP="006B47C8">
      <w:pPr>
        <w:rPr>
          <w:rFonts w:ascii="Tahoma" w:hAnsi="Tahoma" w:cs="Tahoma"/>
          <w:sz w:val="24"/>
          <w:szCs w:val="24"/>
        </w:rPr>
      </w:pPr>
    </w:p>
    <w:p w14:paraId="7656582A" w14:textId="77777777" w:rsidR="006B47C8" w:rsidRPr="006B47C8" w:rsidRDefault="006B47C8" w:rsidP="006B47C8">
      <w:pPr>
        <w:rPr>
          <w:rFonts w:ascii="Tahoma" w:hAnsi="Tahoma" w:cs="Tahoma"/>
          <w:b/>
          <w:sz w:val="24"/>
          <w:szCs w:val="24"/>
          <w:u w:val="single"/>
        </w:rPr>
      </w:pPr>
      <w:r w:rsidRPr="006B47C8">
        <w:rPr>
          <w:rFonts w:ascii="Tahoma" w:hAnsi="Tahoma" w:cs="Tahoma"/>
          <w:b/>
          <w:sz w:val="24"/>
          <w:szCs w:val="24"/>
          <w:u w:val="single"/>
        </w:rPr>
        <w:t>VISTO:</w:t>
      </w:r>
    </w:p>
    <w:p w14:paraId="69814BA0" w14:textId="77777777" w:rsidR="006B47C8" w:rsidRPr="006B47C8" w:rsidRDefault="006B47C8" w:rsidP="006B47C8">
      <w:pPr>
        <w:jc w:val="both"/>
        <w:rPr>
          <w:rFonts w:ascii="Tahoma" w:hAnsi="Tahoma" w:cs="Tahoma"/>
          <w:sz w:val="24"/>
          <w:szCs w:val="24"/>
        </w:rPr>
      </w:pPr>
      <w:r w:rsidRPr="006B47C8">
        <w:rPr>
          <w:rFonts w:ascii="Tahoma" w:hAnsi="Tahoma" w:cs="Tahoma"/>
          <w:sz w:val="24"/>
          <w:szCs w:val="24"/>
        </w:rPr>
        <w:t xml:space="preserve">            La Ordenanza General de Presupuesto en la cual se faculta al Departamento Ejecutivo a compensar las Partidas del Presupuesto General de Gastos;</w:t>
      </w:r>
    </w:p>
    <w:p w14:paraId="203F2972" w14:textId="77777777" w:rsidR="006B47C8" w:rsidRPr="006B47C8" w:rsidRDefault="006B47C8" w:rsidP="006B47C8">
      <w:pPr>
        <w:jc w:val="both"/>
        <w:rPr>
          <w:rFonts w:ascii="Tahoma" w:hAnsi="Tahoma" w:cs="Tahoma"/>
          <w:sz w:val="24"/>
          <w:szCs w:val="24"/>
        </w:rPr>
      </w:pPr>
    </w:p>
    <w:p w14:paraId="3225B89B" w14:textId="77777777" w:rsidR="006B47C8" w:rsidRPr="006B47C8" w:rsidRDefault="006B47C8" w:rsidP="006B47C8">
      <w:pPr>
        <w:rPr>
          <w:rFonts w:ascii="Tahoma" w:hAnsi="Tahoma" w:cs="Tahoma"/>
          <w:b/>
          <w:sz w:val="24"/>
          <w:szCs w:val="24"/>
          <w:u w:val="single"/>
        </w:rPr>
      </w:pPr>
      <w:r w:rsidRPr="006B47C8">
        <w:rPr>
          <w:rFonts w:ascii="Tahoma" w:hAnsi="Tahoma" w:cs="Tahoma"/>
          <w:b/>
          <w:sz w:val="24"/>
          <w:szCs w:val="24"/>
          <w:u w:val="single"/>
        </w:rPr>
        <w:t>Y CONSIDERANDO:</w:t>
      </w:r>
    </w:p>
    <w:p w14:paraId="6C27E301" w14:textId="77777777" w:rsidR="006B47C8" w:rsidRPr="006B47C8" w:rsidRDefault="006B47C8" w:rsidP="006B47C8">
      <w:pPr>
        <w:jc w:val="both"/>
        <w:rPr>
          <w:rFonts w:ascii="Tahoma" w:hAnsi="Tahoma" w:cs="Tahoma"/>
          <w:sz w:val="24"/>
          <w:szCs w:val="24"/>
        </w:rPr>
      </w:pPr>
      <w:r w:rsidRPr="006B47C8">
        <w:rPr>
          <w:rFonts w:ascii="Tahoma" w:hAnsi="Tahoma" w:cs="Tahoma"/>
          <w:sz w:val="24"/>
          <w:szCs w:val="24"/>
        </w:rPr>
        <w:t xml:space="preserve">            Que, es necesario compensar Partidas del Presupuesto General de Gastos Vigentes, al resultar insuficientes los créditos originales;</w:t>
      </w:r>
    </w:p>
    <w:p w14:paraId="513C8F41" w14:textId="77777777" w:rsidR="006B47C8" w:rsidRPr="006B47C8" w:rsidRDefault="006B47C8" w:rsidP="006B47C8">
      <w:pPr>
        <w:jc w:val="both"/>
        <w:rPr>
          <w:rFonts w:ascii="Tahoma" w:hAnsi="Tahoma" w:cs="Tahoma"/>
          <w:sz w:val="24"/>
          <w:szCs w:val="24"/>
        </w:rPr>
      </w:pPr>
      <w:r w:rsidRPr="006B47C8">
        <w:rPr>
          <w:rFonts w:ascii="Tahoma" w:hAnsi="Tahoma" w:cs="Tahoma"/>
          <w:sz w:val="24"/>
          <w:szCs w:val="24"/>
        </w:rPr>
        <w:t xml:space="preserve">            Que, existen Partidas de Refuerzo para compensar otras de la misma Partida Principal, lo cual no modifica el total de estas, tal como lo prescribe la Ordenanza de Presupuesto;</w:t>
      </w:r>
    </w:p>
    <w:p w14:paraId="1B508E0D" w14:textId="77777777" w:rsidR="006B47C8" w:rsidRPr="006B47C8" w:rsidRDefault="006B47C8" w:rsidP="006B47C8">
      <w:pPr>
        <w:rPr>
          <w:rFonts w:ascii="Tahoma" w:hAnsi="Tahoma" w:cs="Tahoma"/>
          <w:b/>
          <w:sz w:val="24"/>
          <w:szCs w:val="24"/>
          <w:u w:val="single"/>
        </w:rPr>
      </w:pPr>
    </w:p>
    <w:p w14:paraId="7C664F9A" w14:textId="77777777" w:rsidR="006B47C8" w:rsidRPr="006B47C8" w:rsidRDefault="006B47C8" w:rsidP="006B47C8">
      <w:pPr>
        <w:rPr>
          <w:rFonts w:ascii="Tahoma" w:hAnsi="Tahoma" w:cs="Tahoma"/>
          <w:b/>
          <w:sz w:val="24"/>
          <w:szCs w:val="24"/>
          <w:u w:val="single"/>
        </w:rPr>
      </w:pPr>
      <w:r w:rsidRPr="006B47C8">
        <w:rPr>
          <w:rFonts w:ascii="Tahoma" w:hAnsi="Tahoma" w:cs="Tahoma"/>
          <w:b/>
          <w:sz w:val="24"/>
          <w:szCs w:val="24"/>
          <w:u w:val="single"/>
        </w:rPr>
        <w:t>POR ELLO:</w:t>
      </w:r>
    </w:p>
    <w:p w14:paraId="7C08C0B3" w14:textId="77777777" w:rsidR="006B47C8" w:rsidRPr="006B47C8" w:rsidRDefault="006B47C8" w:rsidP="006B47C8">
      <w:pPr>
        <w:rPr>
          <w:rFonts w:ascii="Tahoma" w:hAnsi="Tahoma" w:cs="Tahoma"/>
          <w:b/>
          <w:sz w:val="24"/>
          <w:szCs w:val="24"/>
        </w:rPr>
      </w:pPr>
      <w:r w:rsidRPr="006B47C8">
        <w:rPr>
          <w:rFonts w:ascii="Tahoma" w:hAnsi="Tahoma" w:cs="Tahoma"/>
          <w:b/>
          <w:sz w:val="24"/>
          <w:szCs w:val="24"/>
        </w:rPr>
        <w:t xml:space="preserve">                    EL INTENDENTE MUNICIPAL DE MENDIOLAZA</w:t>
      </w:r>
    </w:p>
    <w:p w14:paraId="76D599AC" w14:textId="77777777" w:rsidR="006B47C8" w:rsidRPr="006B47C8" w:rsidRDefault="006B47C8" w:rsidP="006B47C8">
      <w:pPr>
        <w:spacing w:before="240" w:after="60"/>
        <w:jc w:val="center"/>
        <w:outlineLvl w:val="6"/>
        <w:rPr>
          <w:rFonts w:ascii="Tahoma" w:hAnsi="Tahoma" w:cs="Tahoma"/>
          <w:b/>
          <w:sz w:val="24"/>
          <w:szCs w:val="24"/>
          <w:u w:val="single"/>
        </w:rPr>
      </w:pPr>
      <w:r w:rsidRPr="006B47C8">
        <w:rPr>
          <w:rFonts w:ascii="Tahoma" w:hAnsi="Tahoma" w:cs="Tahoma"/>
          <w:b/>
          <w:sz w:val="24"/>
          <w:szCs w:val="24"/>
          <w:u w:val="single"/>
        </w:rPr>
        <w:t>D    E    C    R    E    T    A</w:t>
      </w:r>
    </w:p>
    <w:p w14:paraId="7B75450E" w14:textId="77777777" w:rsidR="006B47C8" w:rsidRPr="006B47C8" w:rsidRDefault="006B47C8" w:rsidP="006B47C8">
      <w:pPr>
        <w:rPr>
          <w:rFonts w:ascii="Tahoma" w:hAnsi="Tahoma" w:cs="Tahoma"/>
          <w:sz w:val="24"/>
          <w:szCs w:val="24"/>
        </w:rPr>
      </w:pPr>
    </w:p>
    <w:p w14:paraId="5CE727BD" w14:textId="77777777" w:rsidR="006B47C8" w:rsidRPr="006B47C8" w:rsidRDefault="006B47C8" w:rsidP="006B47C8">
      <w:pPr>
        <w:keepNext/>
        <w:jc w:val="both"/>
        <w:outlineLvl w:val="1"/>
        <w:rPr>
          <w:rFonts w:ascii="Tahoma" w:hAnsi="Tahoma" w:cs="Tahoma"/>
          <w:b/>
          <w:sz w:val="24"/>
          <w:szCs w:val="24"/>
          <w:u w:val="single"/>
        </w:rPr>
      </w:pPr>
      <w:r w:rsidRPr="006B47C8">
        <w:rPr>
          <w:rFonts w:ascii="Tahoma" w:hAnsi="Tahoma" w:cs="Tahoma"/>
          <w:b/>
          <w:sz w:val="24"/>
          <w:szCs w:val="24"/>
          <w:u w:val="single"/>
        </w:rPr>
        <w:t>Art. 1º.-</w:t>
      </w:r>
    </w:p>
    <w:p w14:paraId="2AEC6F07" w14:textId="77777777" w:rsidR="006B47C8" w:rsidRPr="006B47C8" w:rsidRDefault="006B47C8" w:rsidP="006B47C8">
      <w:pPr>
        <w:rPr>
          <w:rFonts w:ascii="Tahoma" w:hAnsi="Tahoma" w:cs="Tahoma"/>
          <w:sz w:val="24"/>
          <w:szCs w:val="24"/>
        </w:rPr>
      </w:pPr>
      <w:r w:rsidRPr="006B47C8">
        <w:rPr>
          <w:rFonts w:ascii="Tahoma" w:hAnsi="Tahoma" w:cs="Tahoma"/>
          <w:sz w:val="24"/>
          <w:szCs w:val="24"/>
        </w:rPr>
        <w:t xml:space="preserve">             Compensase las Partidas del Presupuesto de Gastos conforme al siguiente detalle:</w:t>
      </w:r>
    </w:p>
    <w:p w14:paraId="4B6C3290" w14:textId="77777777" w:rsidR="006B47C8" w:rsidRPr="006B47C8" w:rsidRDefault="006B47C8" w:rsidP="006B47C8">
      <w:pPr>
        <w:rPr>
          <w:rFonts w:ascii="Tahoma" w:hAnsi="Tahoma" w:cs="Tahoma"/>
          <w:sz w:val="24"/>
          <w:szCs w:val="24"/>
        </w:rPr>
      </w:pPr>
    </w:p>
    <w:tbl>
      <w:tblPr>
        <w:tblW w:w="10357" w:type="dxa"/>
        <w:tblInd w:w="-659" w:type="dxa"/>
        <w:tblCellMar>
          <w:left w:w="70" w:type="dxa"/>
          <w:right w:w="70" w:type="dxa"/>
        </w:tblCellMar>
        <w:tblLook w:val="04A0" w:firstRow="1" w:lastRow="0" w:firstColumn="1" w:lastColumn="0" w:noHBand="0" w:noVBand="1"/>
      </w:tblPr>
      <w:tblGrid>
        <w:gridCol w:w="1520"/>
        <w:gridCol w:w="202"/>
        <w:gridCol w:w="3338"/>
        <w:gridCol w:w="347"/>
        <w:gridCol w:w="1293"/>
        <w:gridCol w:w="399"/>
        <w:gridCol w:w="1438"/>
        <w:gridCol w:w="1820"/>
      </w:tblGrid>
      <w:tr w:rsidR="006B47C8" w:rsidRPr="006B47C8" w14:paraId="7B4150C4" w14:textId="77777777" w:rsidTr="00114548">
        <w:trPr>
          <w:trHeight w:val="319"/>
        </w:trPr>
        <w:tc>
          <w:tcPr>
            <w:tcW w:w="10357" w:type="dxa"/>
            <w:gridSpan w:val="8"/>
            <w:tcBorders>
              <w:top w:val="nil"/>
              <w:left w:val="nil"/>
              <w:bottom w:val="nil"/>
              <w:right w:val="nil"/>
            </w:tcBorders>
            <w:shd w:val="clear" w:color="auto" w:fill="auto"/>
            <w:noWrap/>
            <w:vAlign w:val="center"/>
            <w:hideMark/>
          </w:tcPr>
          <w:p w14:paraId="10DCA20C" w14:textId="77777777" w:rsidR="006B47C8" w:rsidRPr="006B47C8" w:rsidRDefault="006B47C8" w:rsidP="006B47C8">
            <w:pPr>
              <w:jc w:val="center"/>
              <w:rPr>
                <w:rFonts w:ascii="Tahoma" w:hAnsi="Tahoma" w:cs="Tahoma"/>
                <w:color w:val="000000"/>
                <w:sz w:val="24"/>
                <w:szCs w:val="24"/>
                <w:lang w:eastAsia="es-AR"/>
              </w:rPr>
            </w:pPr>
            <w:r w:rsidRPr="006B47C8">
              <w:rPr>
                <w:rFonts w:ascii="Tahoma" w:hAnsi="Tahoma" w:cs="Tahoma"/>
                <w:color w:val="000000"/>
                <w:sz w:val="24"/>
                <w:szCs w:val="24"/>
                <w:lang w:eastAsia="es-AR"/>
              </w:rPr>
              <w:t>I-</w:t>
            </w:r>
            <w:r w:rsidRPr="006B47C8">
              <w:rPr>
                <w:color w:val="000000"/>
                <w:sz w:val="14"/>
                <w:szCs w:val="14"/>
                <w:lang w:eastAsia="es-AR"/>
              </w:rPr>
              <w:t xml:space="preserve">            </w:t>
            </w:r>
            <w:r w:rsidRPr="006B47C8">
              <w:rPr>
                <w:rFonts w:ascii="Tahoma" w:hAnsi="Tahoma" w:cs="Tahoma"/>
                <w:color w:val="000000"/>
                <w:sz w:val="24"/>
                <w:szCs w:val="24"/>
                <w:u w:val="single"/>
                <w:lang w:eastAsia="es-AR"/>
              </w:rPr>
              <w:t>PRESUPUESTO GENERAL DE GASTOS - Incrementos:</w:t>
            </w:r>
          </w:p>
        </w:tc>
      </w:tr>
      <w:tr w:rsidR="006B47C8" w:rsidRPr="006B47C8" w14:paraId="5C32B2D3" w14:textId="77777777" w:rsidTr="00114548">
        <w:trPr>
          <w:trHeight w:val="319"/>
        </w:trPr>
        <w:tc>
          <w:tcPr>
            <w:tcW w:w="1722" w:type="dxa"/>
            <w:gridSpan w:val="2"/>
            <w:tcBorders>
              <w:top w:val="nil"/>
              <w:left w:val="nil"/>
              <w:bottom w:val="nil"/>
              <w:right w:val="nil"/>
            </w:tcBorders>
            <w:shd w:val="clear" w:color="auto" w:fill="auto"/>
            <w:noWrap/>
            <w:vAlign w:val="bottom"/>
            <w:hideMark/>
          </w:tcPr>
          <w:p w14:paraId="13C46811" w14:textId="77777777" w:rsidR="006B47C8" w:rsidRPr="006B47C8" w:rsidRDefault="006B47C8" w:rsidP="006B47C8">
            <w:pPr>
              <w:rPr>
                <w:rFonts w:ascii="Tahoma" w:hAnsi="Tahoma" w:cs="Tahoma"/>
                <w:b/>
                <w:bCs/>
                <w:color w:val="000000"/>
                <w:sz w:val="22"/>
                <w:szCs w:val="22"/>
                <w:lang w:eastAsia="es-AR"/>
              </w:rPr>
            </w:pPr>
            <w:r w:rsidRPr="006B47C8">
              <w:rPr>
                <w:rFonts w:ascii="Tahoma" w:hAnsi="Tahoma" w:cs="Tahoma"/>
                <w:b/>
                <w:bCs/>
                <w:color w:val="000000"/>
                <w:sz w:val="22"/>
                <w:szCs w:val="22"/>
                <w:lang w:eastAsia="es-AR"/>
              </w:rPr>
              <w:t>Código</w:t>
            </w:r>
          </w:p>
        </w:tc>
        <w:tc>
          <w:tcPr>
            <w:tcW w:w="3685" w:type="dxa"/>
            <w:gridSpan w:val="2"/>
            <w:tcBorders>
              <w:top w:val="nil"/>
              <w:left w:val="nil"/>
              <w:bottom w:val="nil"/>
              <w:right w:val="nil"/>
            </w:tcBorders>
            <w:shd w:val="clear" w:color="auto" w:fill="auto"/>
            <w:noWrap/>
            <w:vAlign w:val="bottom"/>
            <w:hideMark/>
          </w:tcPr>
          <w:p w14:paraId="70D90733"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Part</w:t>
            </w:r>
            <w:proofErr w:type="spellEnd"/>
            <w:r w:rsidRPr="006B47C8">
              <w:rPr>
                <w:rFonts w:ascii="Tahoma" w:hAnsi="Tahoma" w:cs="Tahoma"/>
                <w:b/>
                <w:bCs/>
                <w:color w:val="000000"/>
                <w:sz w:val="22"/>
                <w:szCs w:val="22"/>
                <w:lang w:eastAsia="es-AR"/>
              </w:rPr>
              <w:t>. a Incrementar</w:t>
            </w:r>
          </w:p>
        </w:tc>
        <w:tc>
          <w:tcPr>
            <w:tcW w:w="1692" w:type="dxa"/>
            <w:gridSpan w:val="2"/>
            <w:tcBorders>
              <w:top w:val="nil"/>
              <w:left w:val="nil"/>
              <w:bottom w:val="nil"/>
              <w:right w:val="nil"/>
            </w:tcBorders>
            <w:shd w:val="clear" w:color="auto" w:fill="auto"/>
            <w:noWrap/>
            <w:vAlign w:val="bottom"/>
            <w:hideMark/>
          </w:tcPr>
          <w:p w14:paraId="50F6241D"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Presup</w:t>
            </w:r>
            <w:proofErr w:type="spellEnd"/>
            <w:r w:rsidRPr="006B47C8">
              <w:rPr>
                <w:rFonts w:ascii="Tahoma" w:hAnsi="Tahoma" w:cs="Tahoma"/>
                <w:b/>
                <w:bCs/>
                <w:color w:val="000000"/>
                <w:sz w:val="22"/>
                <w:szCs w:val="22"/>
                <w:lang w:eastAsia="es-AR"/>
              </w:rPr>
              <w:t xml:space="preserve">. </w:t>
            </w:r>
            <w:proofErr w:type="spellStart"/>
            <w:r w:rsidRPr="006B47C8">
              <w:rPr>
                <w:rFonts w:ascii="Tahoma" w:hAnsi="Tahoma" w:cs="Tahoma"/>
                <w:b/>
                <w:bCs/>
                <w:color w:val="000000"/>
                <w:sz w:val="22"/>
                <w:szCs w:val="22"/>
                <w:lang w:eastAsia="es-AR"/>
              </w:rPr>
              <w:t>Vgte</w:t>
            </w:r>
            <w:proofErr w:type="spellEnd"/>
            <w:r w:rsidRPr="006B47C8">
              <w:rPr>
                <w:rFonts w:ascii="Tahoma" w:hAnsi="Tahoma" w:cs="Tahoma"/>
                <w:b/>
                <w:bCs/>
                <w:color w:val="000000"/>
                <w:sz w:val="22"/>
                <w:szCs w:val="22"/>
                <w:lang w:eastAsia="es-AR"/>
              </w:rPr>
              <w:t>.</w:t>
            </w:r>
          </w:p>
        </w:tc>
        <w:tc>
          <w:tcPr>
            <w:tcW w:w="1438" w:type="dxa"/>
            <w:tcBorders>
              <w:top w:val="nil"/>
              <w:left w:val="nil"/>
              <w:bottom w:val="nil"/>
              <w:right w:val="nil"/>
            </w:tcBorders>
            <w:shd w:val="clear" w:color="auto" w:fill="auto"/>
            <w:noWrap/>
            <w:vAlign w:val="bottom"/>
            <w:hideMark/>
          </w:tcPr>
          <w:p w14:paraId="0DD45EA8" w14:textId="77777777" w:rsidR="006B47C8" w:rsidRPr="006B47C8" w:rsidRDefault="006B47C8" w:rsidP="006B47C8">
            <w:pPr>
              <w:rPr>
                <w:rFonts w:ascii="Tahoma" w:hAnsi="Tahoma" w:cs="Tahoma"/>
                <w:b/>
                <w:bCs/>
                <w:color w:val="000000"/>
                <w:sz w:val="22"/>
                <w:szCs w:val="22"/>
                <w:lang w:eastAsia="es-AR"/>
              </w:rPr>
            </w:pPr>
            <w:r w:rsidRPr="006B47C8">
              <w:rPr>
                <w:rFonts w:ascii="Tahoma" w:hAnsi="Tahoma" w:cs="Tahoma"/>
                <w:b/>
                <w:bCs/>
                <w:color w:val="000000"/>
                <w:sz w:val="22"/>
                <w:szCs w:val="22"/>
                <w:lang w:eastAsia="es-AR"/>
              </w:rPr>
              <w:t>Incremento</w:t>
            </w:r>
          </w:p>
        </w:tc>
        <w:tc>
          <w:tcPr>
            <w:tcW w:w="1820" w:type="dxa"/>
            <w:tcBorders>
              <w:top w:val="nil"/>
              <w:left w:val="nil"/>
              <w:bottom w:val="nil"/>
              <w:right w:val="nil"/>
            </w:tcBorders>
            <w:shd w:val="clear" w:color="auto" w:fill="auto"/>
            <w:noWrap/>
            <w:vAlign w:val="bottom"/>
            <w:hideMark/>
          </w:tcPr>
          <w:p w14:paraId="273FF8A6"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Presup</w:t>
            </w:r>
            <w:proofErr w:type="spellEnd"/>
            <w:r w:rsidRPr="006B47C8">
              <w:rPr>
                <w:rFonts w:ascii="Tahoma" w:hAnsi="Tahoma" w:cs="Tahoma"/>
                <w:b/>
                <w:bCs/>
                <w:color w:val="000000"/>
                <w:sz w:val="22"/>
                <w:szCs w:val="22"/>
                <w:lang w:eastAsia="es-AR"/>
              </w:rPr>
              <w:t xml:space="preserve">. </w:t>
            </w:r>
            <w:proofErr w:type="spellStart"/>
            <w:r w:rsidRPr="006B47C8">
              <w:rPr>
                <w:rFonts w:ascii="Tahoma" w:hAnsi="Tahoma" w:cs="Tahoma"/>
                <w:b/>
                <w:bCs/>
                <w:color w:val="000000"/>
                <w:sz w:val="22"/>
                <w:szCs w:val="22"/>
                <w:lang w:eastAsia="es-AR"/>
              </w:rPr>
              <w:t>Rectif</w:t>
            </w:r>
            <w:proofErr w:type="spellEnd"/>
            <w:r w:rsidRPr="006B47C8">
              <w:rPr>
                <w:rFonts w:ascii="Tahoma" w:hAnsi="Tahoma" w:cs="Tahoma"/>
                <w:b/>
                <w:bCs/>
                <w:color w:val="000000"/>
                <w:sz w:val="22"/>
                <w:szCs w:val="22"/>
                <w:lang w:eastAsia="es-AR"/>
              </w:rPr>
              <w:t>.</w:t>
            </w:r>
          </w:p>
        </w:tc>
      </w:tr>
      <w:tr w:rsidR="006B47C8" w:rsidRPr="006B47C8" w14:paraId="28DEDD4C" w14:textId="77777777" w:rsidTr="00114548">
        <w:trPr>
          <w:trHeight w:val="319"/>
        </w:trPr>
        <w:tc>
          <w:tcPr>
            <w:tcW w:w="1722" w:type="dxa"/>
            <w:gridSpan w:val="2"/>
            <w:tcBorders>
              <w:top w:val="nil"/>
              <w:left w:val="nil"/>
              <w:bottom w:val="nil"/>
              <w:right w:val="nil"/>
            </w:tcBorders>
            <w:shd w:val="clear" w:color="000000" w:fill="FFFFFF"/>
            <w:vAlign w:val="center"/>
            <w:hideMark/>
          </w:tcPr>
          <w:p w14:paraId="20031D2C"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1-3-5-1-8-2-3</w:t>
            </w:r>
          </w:p>
        </w:tc>
        <w:tc>
          <w:tcPr>
            <w:tcW w:w="3685" w:type="dxa"/>
            <w:gridSpan w:val="2"/>
            <w:tcBorders>
              <w:top w:val="nil"/>
              <w:left w:val="nil"/>
              <w:bottom w:val="nil"/>
              <w:right w:val="nil"/>
            </w:tcBorders>
            <w:shd w:val="clear" w:color="000000" w:fill="FFFFFF"/>
            <w:vAlign w:val="center"/>
            <w:hideMark/>
          </w:tcPr>
          <w:p w14:paraId="3282F6A1"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Capacitación p/empleo </w:t>
            </w:r>
            <w:proofErr w:type="spellStart"/>
            <w:r w:rsidRPr="006B47C8">
              <w:rPr>
                <w:rFonts w:ascii="Tahoma" w:hAnsi="Tahoma" w:cs="Tahoma"/>
                <w:color w:val="000000"/>
                <w:sz w:val="22"/>
                <w:szCs w:val="22"/>
                <w:lang w:eastAsia="es-AR"/>
              </w:rPr>
              <w:t>fort</w:t>
            </w:r>
            <w:proofErr w:type="spellEnd"/>
            <w:r w:rsidRPr="006B47C8">
              <w:rPr>
                <w:rFonts w:ascii="Tahoma" w:hAnsi="Tahoma" w:cs="Tahoma"/>
                <w:color w:val="000000"/>
                <w:sz w:val="22"/>
                <w:szCs w:val="22"/>
                <w:lang w:eastAsia="es-AR"/>
              </w:rPr>
              <w:t xml:space="preserve"> perfiles</w:t>
            </w:r>
          </w:p>
        </w:tc>
        <w:tc>
          <w:tcPr>
            <w:tcW w:w="1692" w:type="dxa"/>
            <w:gridSpan w:val="2"/>
            <w:tcBorders>
              <w:top w:val="nil"/>
              <w:left w:val="nil"/>
              <w:bottom w:val="nil"/>
              <w:right w:val="nil"/>
            </w:tcBorders>
            <w:shd w:val="clear" w:color="000000" w:fill="FFFFFF"/>
            <w:vAlign w:val="center"/>
            <w:hideMark/>
          </w:tcPr>
          <w:p w14:paraId="653C4991"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250.000.-</w:t>
            </w:r>
          </w:p>
        </w:tc>
        <w:tc>
          <w:tcPr>
            <w:tcW w:w="1438" w:type="dxa"/>
            <w:tcBorders>
              <w:top w:val="nil"/>
              <w:left w:val="nil"/>
              <w:bottom w:val="nil"/>
              <w:right w:val="nil"/>
            </w:tcBorders>
            <w:shd w:val="clear" w:color="000000" w:fill="FFFFFF"/>
            <w:vAlign w:val="center"/>
            <w:hideMark/>
          </w:tcPr>
          <w:p w14:paraId="54DF19AA"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550.000.-</w:t>
            </w:r>
          </w:p>
        </w:tc>
        <w:tc>
          <w:tcPr>
            <w:tcW w:w="1820" w:type="dxa"/>
            <w:tcBorders>
              <w:top w:val="nil"/>
              <w:left w:val="nil"/>
              <w:bottom w:val="nil"/>
              <w:right w:val="nil"/>
            </w:tcBorders>
            <w:shd w:val="clear" w:color="000000" w:fill="FFFFFF"/>
            <w:vAlign w:val="center"/>
            <w:hideMark/>
          </w:tcPr>
          <w:p w14:paraId="0DE86E5F"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800.000.-</w:t>
            </w:r>
          </w:p>
        </w:tc>
      </w:tr>
      <w:tr w:rsidR="006B47C8" w:rsidRPr="006B47C8" w14:paraId="177EFC0A" w14:textId="77777777" w:rsidTr="00114548">
        <w:trPr>
          <w:trHeight w:val="319"/>
        </w:trPr>
        <w:tc>
          <w:tcPr>
            <w:tcW w:w="1722" w:type="dxa"/>
            <w:gridSpan w:val="2"/>
            <w:tcBorders>
              <w:top w:val="nil"/>
              <w:left w:val="nil"/>
              <w:bottom w:val="nil"/>
              <w:right w:val="nil"/>
            </w:tcBorders>
            <w:shd w:val="clear" w:color="000000" w:fill="FFFFFF"/>
            <w:vAlign w:val="center"/>
            <w:hideMark/>
          </w:tcPr>
          <w:p w14:paraId="08DC7B96"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2-1-8-1-2-11</w:t>
            </w:r>
          </w:p>
        </w:tc>
        <w:tc>
          <w:tcPr>
            <w:tcW w:w="3685" w:type="dxa"/>
            <w:gridSpan w:val="2"/>
            <w:tcBorders>
              <w:top w:val="nil"/>
              <w:left w:val="nil"/>
              <w:bottom w:val="nil"/>
              <w:right w:val="nil"/>
            </w:tcBorders>
            <w:shd w:val="clear" w:color="000000" w:fill="FFFFFF"/>
            <w:vAlign w:val="center"/>
            <w:hideMark/>
          </w:tcPr>
          <w:p w14:paraId="0D7DEE34"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Obra: Otros Edificios Locales</w:t>
            </w:r>
          </w:p>
        </w:tc>
        <w:tc>
          <w:tcPr>
            <w:tcW w:w="1692" w:type="dxa"/>
            <w:gridSpan w:val="2"/>
            <w:tcBorders>
              <w:top w:val="nil"/>
              <w:left w:val="nil"/>
              <w:bottom w:val="nil"/>
              <w:right w:val="nil"/>
            </w:tcBorders>
            <w:shd w:val="clear" w:color="000000" w:fill="FFFFFF"/>
            <w:vAlign w:val="center"/>
            <w:hideMark/>
          </w:tcPr>
          <w:p w14:paraId="33280A0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4.500.000.-</w:t>
            </w:r>
          </w:p>
        </w:tc>
        <w:tc>
          <w:tcPr>
            <w:tcW w:w="1438" w:type="dxa"/>
            <w:tcBorders>
              <w:top w:val="nil"/>
              <w:left w:val="nil"/>
              <w:bottom w:val="nil"/>
              <w:right w:val="nil"/>
            </w:tcBorders>
            <w:shd w:val="clear" w:color="000000" w:fill="FFFFFF"/>
            <w:vAlign w:val="center"/>
            <w:hideMark/>
          </w:tcPr>
          <w:p w14:paraId="2215467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253C5B15"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4.700.000.-</w:t>
            </w:r>
          </w:p>
        </w:tc>
      </w:tr>
      <w:tr w:rsidR="006B47C8" w:rsidRPr="006B47C8" w14:paraId="14B65BEA" w14:textId="77777777" w:rsidTr="00114548">
        <w:trPr>
          <w:trHeight w:val="319"/>
        </w:trPr>
        <w:tc>
          <w:tcPr>
            <w:tcW w:w="1722" w:type="dxa"/>
            <w:gridSpan w:val="2"/>
            <w:tcBorders>
              <w:top w:val="nil"/>
              <w:left w:val="nil"/>
              <w:bottom w:val="nil"/>
              <w:right w:val="nil"/>
            </w:tcBorders>
            <w:shd w:val="clear" w:color="000000" w:fill="FFFFFF"/>
            <w:vAlign w:val="center"/>
            <w:hideMark/>
          </w:tcPr>
          <w:p w14:paraId="7D97C314"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2-1-8-1-2-12</w:t>
            </w:r>
          </w:p>
        </w:tc>
        <w:tc>
          <w:tcPr>
            <w:tcW w:w="3685" w:type="dxa"/>
            <w:gridSpan w:val="2"/>
            <w:tcBorders>
              <w:top w:val="nil"/>
              <w:left w:val="nil"/>
              <w:bottom w:val="nil"/>
              <w:right w:val="nil"/>
            </w:tcBorders>
            <w:shd w:val="clear" w:color="000000" w:fill="FFFFFF"/>
            <w:vAlign w:val="center"/>
            <w:hideMark/>
          </w:tcPr>
          <w:p w14:paraId="4223BFFD"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Obra: Mant. y Mejoras Of. Ext.</w:t>
            </w:r>
          </w:p>
        </w:tc>
        <w:tc>
          <w:tcPr>
            <w:tcW w:w="1692" w:type="dxa"/>
            <w:gridSpan w:val="2"/>
            <w:tcBorders>
              <w:top w:val="nil"/>
              <w:left w:val="nil"/>
              <w:bottom w:val="nil"/>
              <w:right w:val="nil"/>
            </w:tcBorders>
            <w:shd w:val="clear" w:color="000000" w:fill="FFFFFF"/>
            <w:vAlign w:val="center"/>
            <w:hideMark/>
          </w:tcPr>
          <w:p w14:paraId="7089322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3.400.000.-</w:t>
            </w:r>
          </w:p>
        </w:tc>
        <w:tc>
          <w:tcPr>
            <w:tcW w:w="1438" w:type="dxa"/>
            <w:tcBorders>
              <w:top w:val="nil"/>
              <w:left w:val="nil"/>
              <w:bottom w:val="nil"/>
              <w:right w:val="nil"/>
            </w:tcBorders>
            <w:shd w:val="clear" w:color="000000" w:fill="FFFFFF"/>
            <w:vAlign w:val="center"/>
            <w:hideMark/>
          </w:tcPr>
          <w:p w14:paraId="5A5551C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1.400.000.-</w:t>
            </w:r>
          </w:p>
        </w:tc>
        <w:tc>
          <w:tcPr>
            <w:tcW w:w="1820" w:type="dxa"/>
            <w:tcBorders>
              <w:top w:val="nil"/>
              <w:left w:val="nil"/>
              <w:bottom w:val="nil"/>
              <w:right w:val="nil"/>
            </w:tcBorders>
            <w:shd w:val="clear" w:color="000000" w:fill="FFFFFF"/>
            <w:vAlign w:val="center"/>
            <w:hideMark/>
          </w:tcPr>
          <w:p w14:paraId="162E992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4.800.000.-</w:t>
            </w:r>
          </w:p>
        </w:tc>
      </w:tr>
      <w:tr w:rsidR="006B47C8" w:rsidRPr="006B47C8" w14:paraId="6AF90288" w14:textId="77777777" w:rsidTr="00114548">
        <w:trPr>
          <w:trHeight w:val="319"/>
        </w:trPr>
        <w:tc>
          <w:tcPr>
            <w:tcW w:w="1722" w:type="dxa"/>
            <w:gridSpan w:val="2"/>
            <w:tcBorders>
              <w:top w:val="nil"/>
              <w:left w:val="nil"/>
              <w:bottom w:val="nil"/>
              <w:right w:val="nil"/>
            </w:tcBorders>
            <w:shd w:val="clear" w:color="000000" w:fill="FFFFFF"/>
            <w:vAlign w:val="center"/>
            <w:hideMark/>
          </w:tcPr>
          <w:p w14:paraId="32F0E551"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lastRenderedPageBreak/>
              <w:t>1-1-2-2-19</w:t>
            </w:r>
          </w:p>
        </w:tc>
        <w:tc>
          <w:tcPr>
            <w:tcW w:w="3685" w:type="dxa"/>
            <w:gridSpan w:val="2"/>
            <w:tcBorders>
              <w:top w:val="nil"/>
              <w:left w:val="nil"/>
              <w:bottom w:val="nil"/>
              <w:right w:val="nil"/>
            </w:tcBorders>
            <w:shd w:val="clear" w:color="000000" w:fill="FFFFFF"/>
            <w:vAlign w:val="center"/>
            <w:hideMark/>
          </w:tcPr>
          <w:p w14:paraId="5E9A2EF0"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Otros </w:t>
            </w:r>
            <w:proofErr w:type="spellStart"/>
            <w:r w:rsidRPr="006B47C8">
              <w:rPr>
                <w:rFonts w:ascii="Tahoma" w:hAnsi="Tahoma" w:cs="Tahoma"/>
                <w:color w:val="000000"/>
                <w:sz w:val="22"/>
                <w:szCs w:val="22"/>
                <w:lang w:eastAsia="es-AR"/>
              </w:rPr>
              <w:t>Vehiculos</w:t>
            </w:r>
            <w:proofErr w:type="spellEnd"/>
          </w:p>
        </w:tc>
        <w:tc>
          <w:tcPr>
            <w:tcW w:w="1692" w:type="dxa"/>
            <w:gridSpan w:val="2"/>
            <w:tcBorders>
              <w:top w:val="nil"/>
              <w:left w:val="nil"/>
              <w:bottom w:val="nil"/>
              <w:right w:val="nil"/>
            </w:tcBorders>
            <w:shd w:val="clear" w:color="000000" w:fill="FFFFFF"/>
            <w:vAlign w:val="center"/>
            <w:hideMark/>
          </w:tcPr>
          <w:p w14:paraId="5C07973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438" w:type="dxa"/>
            <w:tcBorders>
              <w:top w:val="nil"/>
              <w:left w:val="nil"/>
              <w:bottom w:val="nil"/>
              <w:right w:val="nil"/>
            </w:tcBorders>
            <w:shd w:val="clear" w:color="000000" w:fill="FFFFFF"/>
            <w:vAlign w:val="center"/>
            <w:hideMark/>
          </w:tcPr>
          <w:p w14:paraId="2A40CD4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w:t>
            </w:r>
          </w:p>
        </w:tc>
        <w:tc>
          <w:tcPr>
            <w:tcW w:w="1820" w:type="dxa"/>
            <w:tcBorders>
              <w:top w:val="nil"/>
              <w:left w:val="nil"/>
              <w:bottom w:val="nil"/>
              <w:right w:val="nil"/>
            </w:tcBorders>
            <w:shd w:val="clear" w:color="000000" w:fill="FFFFFF"/>
            <w:vAlign w:val="center"/>
            <w:hideMark/>
          </w:tcPr>
          <w:p w14:paraId="131014C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300.000.-</w:t>
            </w:r>
          </w:p>
        </w:tc>
      </w:tr>
      <w:tr w:rsidR="006B47C8" w:rsidRPr="006B47C8" w14:paraId="02E6195C" w14:textId="77777777" w:rsidTr="00114548">
        <w:trPr>
          <w:trHeight w:val="319"/>
        </w:trPr>
        <w:tc>
          <w:tcPr>
            <w:tcW w:w="1722" w:type="dxa"/>
            <w:gridSpan w:val="2"/>
            <w:tcBorders>
              <w:top w:val="nil"/>
              <w:left w:val="nil"/>
              <w:bottom w:val="nil"/>
              <w:right w:val="nil"/>
            </w:tcBorders>
            <w:shd w:val="clear" w:color="000000" w:fill="FFFFFF"/>
            <w:vAlign w:val="center"/>
            <w:hideMark/>
          </w:tcPr>
          <w:p w14:paraId="6DE3141D"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1-1-2-17-7</w:t>
            </w:r>
          </w:p>
        </w:tc>
        <w:tc>
          <w:tcPr>
            <w:tcW w:w="3685" w:type="dxa"/>
            <w:gridSpan w:val="2"/>
            <w:tcBorders>
              <w:top w:val="nil"/>
              <w:left w:val="nil"/>
              <w:bottom w:val="nil"/>
              <w:right w:val="nil"/>
            </w:tcBorders>
            <w:shd w:val="clear" w:color="000000" w:fill="FFFFFF"/>
            <w:vAlign w:val="center"/>
            <w:hideMark/>
          </w:tcPr>
          <w:p w14:paraId="3B878E5A"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Varios de </w:t>
            </w:r>
            <w:proofErr w:type="spellStart"/>
            <w:r w:rsidRPr="006B47C8">
              <w:rPr>
                <w:rFonts w:ascii="Tahoma" w:hAnsi="Tahoma" w:cs="Tahoma"/>
                <w:color w:val="000000"/>
                <w:sz w:val="22"/>
                <w:szCs w:val="22"/>
                <w:lang w:eastAsia="es-AR"/>
              </w:rPr>
              <w:t>Seg</w:t>
            </w:r>
            <w:proofErr w:type="spellEnd"/>
            <w:r w:rsidRPr="006B47C8">
              <w:rPr>
                <w:rFonts w:ascii="Tahoma" w:hAnsi="Tahoma" w:cs="Tahoma"/>
                <w:color w:val="000000"/>
                <w:sz w:val="22"/>
                <w:szCs w:val="22"/>
                <w:lang w:eastAsia="es-AR"/>
              </w:rPr>
              <w:t>. Ciudadana</w:t>
            </w:r>
          </w:p>
        </w:tc>
        <w:tc>
          <w:tcPr>
            <w:tcW w:w="1692" w:type="dxa"/>
            <w:gridSpan w:val="2"/>
            <w:tcBorders>
              <w:top w:val="nil"/>
              <w:left w:val="nil"/>
              <w:bottom w:val="nil"/>
              <w:right w:val="nil"/>
            </w:tcBorders>
            <w:shd w:val="clear" w:color="000000" w:fill="FFFFFF"/>
            <w:vAlign w:val="center"/>
            <w:hideMark/>
          </w:tcPr>
          <w:p w14:paraId="5A6CE93C"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400.000.-</w:t>
            </w:r>
          </w:p>
        </w:tc>
        <w:tc>
          <w:tcPr>
            <w:tcW w:w="1438" w:type="dxa"/>
            <w:tcBorders>
              <w:top w:val="nil"/>
              <w:left w:val="nil"/>
              <w:bottom w:val="nil"/>
              <w:right w:val="nil"/>
            </w:tcBorders>
            <w:shd w:val="clear" w:color="000000" w:fill="FFFFFF"/>
            <w:vAlign w:val="center"/>
            <w:hideMark/>
          </w:tcPr>
          <w:p w14:paraId="1F3C9B2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7318364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600.000.-</w:t>
            </w:r>
          </w:p>
        </w:tc>
      </w:tr>
      <w:tr w:rsidR="006B47C8" w:rsidRPr="006B47C8" w14:paraId="5E1F34E6" w14:textId="77777777" w:rsidTr="00114548">
        <w:trPr>
          <w:trHeight w:val="319"/>
        </w:trPr>
        <w:tc>
          <w:tcPr>
            <w:tcW w:w="1722" w:type="dxa"/>
            <w:gridSpan w:val="2"/>
            <w:tcBorders>
              <w:top w:val="nil"/>
              <w:left w:val="nil"/>
              <w:bottom w:val="nil"/>
              <w:right w:val="nil"/>
            </w:tcBorders>
            <w:shd w:val="clear" w:color="000000" w:fill="FFFFFF"/>
            <w:vAlign w:val="center"/>
            <w:hideMark/>
          </w:tcPr>
          <w:p w14:paraId="5067854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1-1-3-7-2</w:t>
            </w:r>
          </w:p>
        </w:tc>
        <w:tc>
          <w:tcPr>
            <w:tcW w:w="3685" w:type="dxa"/>
            <w:gridSpan w:val="2"/>
            <w:tcBorders>
              <w:top w:val="nil"/>
              <w:left w:val="nil"/>
              <w:bottom w:val="nil"/>
              <w:right w:val="nil"/>
            </w:tcBorders>
            <w:shd w:val="clear" w:color="000000" w:fill="FFFFFF"/>
            <w:vAlign w:val="center"/>
            <w:hideMark/>
          </w:tcPr>
          <w:p w14:paraId="2E720BF5"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Honorarios Procuración</w:t>
            </w:r>
          </w:p>
        </w:tc>
        <w:tc>
          <w:tcPr>
            <w:tcW w:w="1692" w:type="dxa"/>
            <w:gridSpan w:val="2"/>
            <w:tcBorders>
              <w:top w:val="nil"/>
              <w:left w:val="nil"/>
              <w:bottom w:val="nil"/>
              <w:right w:val="nil"/>
            </w:tcBorders>
            <w:shd w:val="clear" w:color="000000" w:fill="FFFFFF"/>
            <w:vAlign w:val="center"/>
            <w:hideMark/>
          </w:tcPr>
          <w:p w14:paraId="684181D4"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6.700.000.-</w:t>
            </w:r>
          </w:p>
        </w:tc>
        <w:tc>
          <w:tcPr>
            <w:tcW w:w="1438" w:type="dxa"/>
            <w:tcBorders>
              <w:top w:val="nil"/>
              <w:left w:val="nil"/>
              <w:bottom w:val="nil"/>
              <w:right w:val="nil"/>
            </w:tcBorders>
            <w:shd w:val="clear" w:color="000000" w:fill="FFFFFF"/>
            <w:vAlign w:val="center"/>
            <w:hideMark/>
          </w:tcPr>
          <w:p w14:paraId="341E9B5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15399BEB"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7.200.000.-</w:t>
            </w:r>
          </w:p>
        </w:tc>
      </w:tr>
      <w:tr w:rsidR="006B47C8" w:rsidRPr="006B47C8" w14:paraId="7D8FC471" w14:textId="77777777" w:rsidTr="00114548">
        <w:trPr>
          <w:trHeight w:val="319"/>
        </w:trPr>
        <w:tc>
          <w:tcPr>
            <w:tcW w:w="1722" w:type="dxa"/>
            <w:gridSpan w:val="2"/>
            <w:tcBorders>
              <w:top w:val="nil"/>
              <w:left w:val="nil"/>
              <w:bottom w:val="nil"/>
              <w:right w:val="nil"/>
            </w:tcBorders>
            <w:shd w:val="clear" w:color="000000" w:fill="FFFFFF"/>
            <w:vAlign w:val="center"/>
            <w:hideMark/>
          </w:tcPr>
          <w:p w14:paraId="6E3D5409"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1-3-5-2-4-4</w:t>
            </w:r>
          </w:p>
        </w:tc>
        <w:tc>
          <w:tcPr>
            <w:tcW w:w="3685" w:type="dxa"/>
            <w:gridSpan w:val="2"/>
            <w:tcBorders>
              <w:top w:val="nil"/>
              <w:left w:val="nil"/>
              <w:bottom w:val="nil"/>
              <w:right w:val="nil"/>
            </w:tcBorders>
            <w:shd w:val="clear" w:color="000000" w:fill="FFFFFF"/>
            <w:vAlign w:val="center"/>
            <w:hideMark/>
          </w:tcPr>
          <w:p w14:paraId="41CDE078"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Otros Eventos de Recreación</w:t>
            </w:r>
          </w:p>
        </w:tc>
        <w:tc>
          <w:tcPr>
            <w:tcW w:w="1692" w:type="dxa"/>
            <w:gridSpan w:val="2"/>
            <w:tcBorders>
              <w:top w:val="nil"/>
              <w:left w:val="nil"/>
              <w:bottom w:val="nil"/>
              <w:right w:val="nil"/>
            </w:tcBorders>
            <w:shd w:val="clear" w:color="000000" w:fill="FFFFFF"/>
            <w:vAlign w:val="center"/>
            <w:hideMark/>
          </w:tcPr>
          <w:p w14:paraId="1229378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4.200.000.-</w:t>
            </w:r>
          </w:p>
        </w:tc>
        <w:tc>
          <w:tcPr>
            <w:tcW w:w="1438" w:type="dxa"/>
            <w:tcBorders>
              <w:top w:val="nil"/>
              <w:left w:val="nil"/>
              <w:bottom w:val="nil"/>
              <w:right w:val="nil"/>
            </w:tcBorders>
            <w:shd w:val="clear" w:color="000000" w:fill="FFFFFF"/>
            <w:vAlign w:val="center"/>
            <w:hideMark/>
          </w:tcPr>
          <w:p w14:paraId="5244316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250.000.-</w:t>
            </w:r>
          </w:p>
        </w:tc>
        <w:tc>
          <w:tcPr>
            <w:tcW w:w="1820" w:type="dxa"/>
            <w:tcBorders>
              <w:top w:val="nil"/>
              <w:left w:val="nil"/>
              <w:bottom w:val="nil"/>
              <w:right w:val="nil"/>
            </w:tcBorders>
            <w:shd w:val="clear" w:color="000000" w:fill="FFFFFF"/>
            <w:vAlign w:val="center"/>
            <w:hideMark/>
          </w:tcPr>
          <w:p w14:paraId="1D2708F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4.450.000.-</w:t>
            </w:r>
          </w:p>
        </w:tc>
      </w:tr>
      <w:tr w:rsidR="006B47C8" w:rsidRPr="006B47C8" w14:paraId="0CA7888F" w14:textId="77777777" w:rsidTr="00114548">
        <w:trPr>
          <w:trHeight w:val="319"/>
        </w:trPr>
        <w:tc>
          <w:tcPr>
            <w:tcW w:w="1722" w:type="dxa"/>
            <w:gridSpan w:val="2"/>
            <w:tcBorders>
              <w:top w:val="nil"/>
              <w:left w:val="nil"/>
              <w:bottom w:val="nil"/>
              <w:right w:val="nil"/>
            </w:tcBorders>
            <w:shd w:val="clear" w:color="000000" w:fill="FFFFFF"/>
            <w:vAlign w:val="center"/>
            <w:hideMark/>
          </w:tcPr>
          <w:p w14:paraId="0F7025A7"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1-1-1-1-1-10-4</w:t>
            </w:r>
          </w:p>
        </w:tc>
        <w:tc>
          <w:tcPr>
            <w:tcW w:w="3685" w:type="dxa"/>
            <w:gridSpan w:val="2"/>
            <w:tcBorders>
              <w:top w:val="nil"/>
              <w:left w:val="nil"/>
              <w:bottom w:val="nil"/>
              <w:right w:val="nil"/>
            </w:tcBorders>
            <w:shd w:val="clear" w:color="000000" w:fill="FFFFFF"/>
            <w:vAlign w:val="center"/>
            <w:hideMark/>
          </w:tcPr>
          <w:p w14:paraId="5C614238"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Maestranza y </w:t>
            </w:r>
            <w:proofErr w:type="spellStart"/>
            <w:r w:rsidRPr="006B47C8">
              <w:rPr>
                <w:rFonts w:ascii="Tahoma" w:hAnsi="Tahoma" w:cs="Tahoma"/>
                <w:color w:val="000000"/>
                <w:sz w:val="22"/>
                <w:szCs w:val="22"/>
                <w:lang w:eastAsia="es-AR"/>
              </w:rPr>
              <w:t>Serv</w:t>
            </w:r>
            <w:proofErr w:type="spellEnd"/>
            <w:r w:rsidRPr="006B47C8">
              <w:rPr>
                <w:rFonts w:ascii="Tahoma" w:hAnsi="Tahoma" w:cs="Tahoma"/>
                <w:color w:val="000000"/>
                <w:sz w:val="22"/>
                <w:szCs w:val="22"/>
                <w:lang w:eastAsia="es-AR"/>
              </w:rPr>
              <w:t xml:space="preserve">. </w:t>
            </w:r>
            <w:proofErr w:type="spellStart"/>
            <w:r w:rsidRPr="006B47C8">
              <w:rPr>
                <w:rFonts w:ascii="Tahoma" w:hAnsi="Tahoma" w:cs="Tahoma"/>
                <w:color w:val="000000"/>
                <w:sz w:val="22"/>
                <w:szCs w:val="22"/>
                <w:lang w:eastAsia="es-AR"/>
              </w:rPr>
              <w:t>Grales</w:t>
            </w:r>
            <w:proofErr w:type="spellEnd"/>
            <w:r w:rsidRPr="006B47C8">
              <w:rPr>
                <w:rFonts w:ascii="Tahoma" w:hAnsi="Tahoma" w:cs="Tahoma"/>
                <w:color w:val="000000"/>
                <w:sz w:val="22"/>
                <w:szCs w:val="22"/>
                <w:lang w:eastAsia="es-AR"/>
              </w:rPr>
              <w:t>. (10)</w:t>
            </w:r>
          </w:p>
        </w:tc>
        <w:tc>
          <w:tcPr>
            <w:tcW w:w="1692" w:type="dxa"/>
            <w:gridSpan w:val="2"/>
            <w:tcBorders>
              <w:top w:val="nil"/>
              <w:left w:val="nil"/>
              <w:bottom w:val="nil"/>
              <w:right w:val="nil"/>
            </w:tcBorders>
            <w:shd w:val="clear" w:color="000000" w:fill="FFFFFF"/>
            <w:vAlign w:val="center"/>
            <w:hideMark/>
          </w:tcPr>
          <w:p w14:paraId="1A36544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866.520.-</w:t>
            </w:r>
          </w:p>
        </w:tc>
        <w:tc>
          <w:tcPr>
            <w:tcW w:w="1438" w:type="dxa"/>
            <w:tcBorders>
              <w:top w:val="nil"/>
              <w:left w:val="nil"/>
              <w:bottom w:val="nil"/>
              <w:right w:val="nil"/>
            </w:tcBorders>
            <w:shd w:val="clear" w:color="000000" w:fill="FFFFFF"/>
            <w:vAlign w:val="center"/>
            <w:hideMark/>
          </w:tcPr>
          <w:p w14:paraId="314C244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600.000.-</w:t>
            </w:r>
          </w:p>
        </w:tc>
        <w:tc>
          <w:tcPr>
            <w:tcW w:w="1820" w:type="dxa"/>
            <w:tcBorders>
              <w:top w:val="nil"/>
              <w:left w:val="nil"/>
              <w:bottom w:val="nil"/>
              <w:right w:val="nil"/>
            </w:tcBorders>
            <w:shd w:val="clear" w:color="000000" w:fill="FFFFFF"/>
            <w:vAlign w:val="center"/>
            <w:hideMark/>
          </w:tcPr>
          <w:p w14:paraId="511779C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1.466.520.-</w:t>
            </w:r>
          </w:p>
        </w:tc>
      </w:tr>
      <w:tr w:rsidR="006B47C8" w:rsidRPr="006B47C8" w14:paraId="373131E8" w14:textId="77777777" w:rsidTr="00114548">
        <w:trPr>
          <w:trHeight w:val="319"/>
        </w:trPr>
        <w:tc>
          <w:tcPr>
            <w:tcW w:w="1722" w:type="dxa"/>
            <w:gridSpan w:val="2"/>
            <w:tcBorders>
              <w:top w:val="nil"/>
              <w:left w:val="nil"/>
              <w:bottom w:val="nil"/>
              <w:right w:val="nil"/>
            </w:tcBorders>
            <w:shd w:val="clear" w:color="000000" w:fill="FFFFFF"/>
            <w:vAlign w:val="center"/>
            <w:hideMark/>
          </w:tcPr>
          <w:p w14:paraId="122E9172"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1-3-5-2-3-1-4</w:t>
            </w:r>
          </w:p>
        </w:tc>
        <w:tc>
          <w:tcPr>
            <w:tcW w:w="3685" w:type="dxa"/>
            <w:gridSpan w:val="2"/>
            <w:tcBorders>
              <w:top w:val="nil"/>
              <w:left w:val="nil"/>
              <w:bottom w:val="nil"/>
              <w:right w:val="nil"/>
            </w:tcBorders>
            <w:shd w:val="clear" w:color="000000" w:fill="FFFFFF"/>
            <w:vAlign w:val="center"/>
            <w:hideMark/>
          </w:tcPr>
          <w:p w14:paraId="1F8E7E6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Ayuda Económica p/Deportista</w:t>
            </w:r>
          </w:p>
        </w:tc>
        <w:tc>
          <w:tcPr>
            <w:tcW w:w="1692" w:type="dxa"/>
            <w:gridSpan w:val="2"/>
            <w:tcBorders>
              <w:top w:val="nil"/>
              <w:left w:val="nil"/>
              <w:bottom w:val="nil"/>
              <w:right w:val="nil"/>
            </w:tcBorders>
            <w:shd w:val="clear" w:color="000000" w:fill="FFFFFF"/>
            <w:vAlign w:val="center"/>
            <w:hideMark/>
          </w:tcPr>
          <w:p w14:paraId="38952EC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500.000.-</w:t>
            </w:r>
          </w:p>
        </w:tc>
        <w:tc>
          <w:tcPr>
            <w:tcW w:w="1438" w:type="dxa"/>
            <w:tcBorders>
              <w:top w:val="nil"/>
              <w:left w:val="nil"/>
              <w:bottom w:val="nil"/>
              <w:right w:val="nil"/>
            </w:tcBorders>
            <w:shd w:val="clear" w:color="000000" w:fill="FFFFFF"/>
            <w:vAlign w:val="center"/>
            <w:hideMark/>
          </w:tcPr>
          <w:p w14:paraId="4E2F986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12F7602C"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700.000.-</w:t>
            </w:r>
          </w:p>
        </w:tc>
      </w:tr>
      <w:tr w:rsidR="006B47C8" w:rsidRPr="006B47C8" w14:paraId="7B830454" w14:textId="77777777" w:rsidTr="00114548">
        <w:trPr>
          <w:trHeight w:val="319"/>
        </w:trPr>
        <w:tc>
          <w:tcPr>
            <w:tcW w:w="1722" w:type="dxa"/>
            <w:gridSpan w:val="2"/>
            <w:tcBorders>
              <w:top w:val="nil"/>
              <w:left w:val="nil"/>
              <w:bottom w:val="nil"/>
              <w:right w:val="nil"/>
            </w:tcBorders>
            <w:shd w:val="clear" w:color="000000" w:fill="FFFFFF"/>
            <w:vAlign w:val="center"/>
            <w:hideMark/>
          </w:tcPr>
          <w:p w14:paraId="7554546A"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1-1-3-6-11</w:t>
            </w:r>
          </w:p>
        </w:tc>
        <w:tc>
          <w:tcPr>
            <w:tcW w:w="3685" w:type="dxa"/>
            <w:gridSpan w:val="2"/>
            <w:tcBorders>
              <w:top w:val="nil"/>
              <w:left w:val="nil"/>
              <w:bottom w:val="nil"/>
              <w:right w:val="nil"/>
            </w:tcBorders>
            <w:shd w:val="clear" w:color="000000" w:fill="FFFFFF"/>
            <w:vAlign w:val="center"/>
            <w:hideMark/>
          </w:tcPr>
          <w:p w14:paraId="3F375D1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Alquiler Of. Planificación y Vincula.</w:t>
            </w:r>
          </w:p>
        </w:tc>
        <w:tc>
          <w:tcPr>
            <w:tcW w:w="1692" w:type="dxa"/>
            <w:gridSpan w:val="2"/>
            <w:tcBorders>
              <w:top w:val="nil"/>
              <w:left w:val="nil"/>
              <w:bottom w:val="nil"/>
              <w:right w:val="nil"/>
            </w:tcBorders>
            <w:shd w:val="clear" w:color="000000" w:fill="FFFFFF"/>
            <w:vAlign w:val="center"/>
            <w:hideMark/>
          </w:tcPr>
          <w:p w14:paraId="49FC366B"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300.000.-</w:t>
            </w:r>
          </w:p>
        </w:tc>
        <w:tc>
          <w:tcPr>
            <w:tcW w:w="1438" w:type="dxa"/>
            <w:tcBorders>
              <w:top w:val="nil"/>
              <w:left w:val="nil"/>
              <w:bottom w:val="nil"/>
              <w:right w:val="nil"/>
            </w:tcBorders>
            <w:shd w:val="clear" w:color="000000" w:fill="FFFFFF"/>
            <w:vAlign w:val="center"/>
            <w:hideMark/>
          </w:tcPr>
          <w:p w14:paraId="6BC07DA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52A0BD17"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500.000.-</w:t>
            </w:r>
          </w:p>
        </w:tc>
      </w:tr>
      <w:tr w:rsidR="006B47C8" w:rsidRPr="006B47C8" w14:paraId="6DC1F36B" w14:textId="77777777" w:rsidTr="00114548">
        <w:trPr>
          <w:trHeight w:val="319"/>
        </w:trPr>
        <w:tc>
          <w:tcPr>
            <w:tcW w:w="1722" w:type="dxa"/>
            <w:gridSpan w:val="2"/>
            <w:tcBorders>
              <w:top w:val="nil"/>
              <w:left w:val="nil"/>
              <w:bottom w:val="nil"/>
              <w:right w:val="nil"/>
            </w:tcBorders>
            <w:shd w:val="clear" w:color="000000" w:fill="FFFFFF"/>
            <w:vAlign w:val="center"/>
            <w:hideMark/>
          </w:tcPr>
          <w:p w14:paraId="6C49F6B6"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1-1-3-11-21</w:t>
            </w:r>
          </w:p>
        </w:tc>
        <w:tc>
          <w:tcPr>
            <w:tcW w:w="3685" w:type="dxa"/>
            <w:gridSpan w:val="2"/>
            <w:tcBorders>
              <w:top w:val="nil"/>
              <w:left w:val="nil"/>
              <w:bottom w:val="nil"/>
              <w:right w:val="nil"/>
            </w:tcBorders>
            <w:shd w:val="clear" w:color="000000" w:fill="FFFFFF"/>
            <w:vAlign w:val="center"/>
            <w:hideMark/>
          </w:tcPr>
          <w:p w14:paraId="6C8A890B"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Renault </w:t>
            </w:r>
            <w:proofErr w:type="spellStart"/>
            <w:r w:rsidRPr="006B47C8">
              <w:rPr>
                <w:rFonts w:ascii="Tahoma" w:hAnsi="Tahoma" w:cs="Tahoma"/>
                <w:color w:val="000000"/>
                <w:sz w:val="22"/>
                <w:szCs w:val="22"/>
                <w:lang w:eastAsia="es-AR"/>
              </w:rPr>
              <w:t>Clio</w:t>
            </w:r>
            <w:proofErr w:type="spellEnd"/>
          </w:p>
        </w:tc>
        <w:tc>
          <w:tcPr>
            <w:tcW w:w="1692" w:type="dxa"/>
            <w:gridSpan w:val="2"/>
            <w:tcBorders>
              <w:top w:val="nil"/>
              <w:left w:val="nil"/>
              <w:bottom w:val="nil"/>
              <w:right w:val="nil"/>
            </w:tcBorders>
            <w:shd w:val="clear" w:color="000000" w:fill="FFFFFF"/>
            <w:vAlign w:val="center"/>
            <w:hideMark/>
          </w:tcPr>
          <w:p w14:paraId="19B85E9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438" w:type="dxa"/>
            <w:tcBorders>
              <w:top w:val="nil"/>
              <w:left w:val="nil"/>
              <w:bottom w:val="nil"/>
              <w:right w:val="nil"/>
            </w:tcBorders>
            <w:shd w:val="clear" w:color="000000" w:fill="FFFFFF"/>
            <w:vAlign w:val="center"/>
            <w:hideMark/>
          </w:tcPr>
          <w:p w14:paraId="51126B0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4A9FC12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400.000.-</w:t>
            </w:r>
          </w:p>
        </w:tc>
      </w:tr>
      <w:tr w:rsidR="006B47C8" w:rsidRPr="006B47C8" w14:paraId="05ED7E4B" w14:textId="77777777" w:rsidTr="00114548">
        <w:trPr>
          <w:trHeight w:val="319"/>
        </w:trPr>
        <w:tc>
          <w:tcPr>
            <w:tcW w:w="1722" w:type="dxa"/>
            <w:gridSpan w:val="2"/>
            <w:tcBorders>
              <w:top w:val="nil"/>
              <w:left w:val="nil"/>
              <w:bottom w:val="nil"/>
              <w:right w:val="nil"/>
            </w:tcBorders>
            <w:shd w:val="clear" w:color="000000" w:fill="FFFFFF"/>
            <w:vAlign w:val="center"/>
            <w:hideMark/>
          </w:tcPr>
          <w:p w14:paraId="44A4528C"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3-1-3-1-3</w:t>
            </w:r>
          </w:p>
        </w:tc>
        <w:tc>
          <w:tcPr>
            <w:tcW w:w="3685" w:type="dxa"/>
            <w:gridSpan w:val="2"/>
            <w:tcBorders>
              <w:top w:val="nil"/>
              <w:left w:val="nil"/>
              <w:bottom w:val="nil"/>
              <w:right w:val="nil"/>
            </w:tcBorders>
            <w:shd w:val="clear" w:color="000000" w:fill="FFFFFF"/>
            <w:vAlign w:val="center"/>
            <w:hideMark/>
          </w:tcPr>
          <w:p w14:paraId="6EFF964E" w14:textId="77777777" w:rsidR="006B47C8" w:rsidRPr="006B47C8" w:rsidRDefault="006B47C8" w:rsidP="006B47C8">
            <w:pPr>
              <w:rPr>
                <w:rFonts w:ascii="Tahoma" w:hAnsi="Tahoma" w:cs="Tahoma"/>
                <w:color w:val="000000"/>
                <w:sz w:val="22"/>
                <w:szCs w:val="22"/>
                <w:lang w:eastAsia="es-AR"/>
              </w:rPr>
            </w:pPr>
            <w:proofErr w:type="spellStart"/>
            <w:r w:rsidRPr="006B47C8">
              <w:rPr>
                <w:rFonts w:ascii="Tahoma" w:hAnsi="Tahoma" w:cs="Tahoma"/>
                <w:color w:val="000000"/>
                <w:sz w:val="22"/>
                <w:szCs w:val="22"/>
                <w:lang w:eastAsia="es-AR"/>
              </w:rPr>
              <w:t>Serv</w:t>
            </w:r>
            <w:proofErr w:type="spellEnd"/>
            <w:r w:rsidRPr="006B47C8">
              <w:rPr>
                <w:rFonts w:ascii="Tahoma" w:hAnsi="Tahoma" w:cs="Tahoma"/>
                <w:color w:val="000000"/>
                <w:sz w:val="22"/>
                <w:szCs w:val="22"/>
                <w:lang w:eastAsia="es-AR"/>
              </w:rPr>
              <w:t>. Mantenimiento- Centro</w:t>
            </w:r>
          </w:p>
        </w:tc>
        <w:tc>
          <w:tcPr>
            <w:tcW w:w="1692" w:type="dxa"/>
            <w:gridSpan w:val="2"/>
            <w:tcBorders>
              <w:top w:val="nil"/>
              <w:left w:val="nil"/>
              <w:bottom w:val="nil"/>
              <w:right w:val="nil"/>
            </w:tcBorders>
            <w:shd w:val="clear" w:color="000000" w:fill="FFFFFF"/>
            <w:vAlign w:val="center"/>
            <w:hideMark/>
          </w:tcPr>
          <w:p w14:paraId="5E36192F"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2.500.000.-</w:t>
            </w:r>
          </w:p>
        </w:tc>
        <w:tc>
          <w:tcPr>
            <w:tcW w:w="1438" w:type="dxa"/>
            <w:tcBorders>
              <w:top w:val="nil"/>
              <w:left w:val="nil"/>
              <w:bottom w:val="nil"/>
              <w:right w:val="nil"/>
            </w:tcBorders>
            <w:shd w:val="clear" w:color="000000" w:fill="FFFFFF"/>
            <w:vAlign w:val="center"/>
            <w:hideMark/>
          </w:tcPr>
          <w:p w14:paraId="5C70FAD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400.000.-</w:t>
            </w:r>
          </w:p>
        </w:tc>
        <w:tc>
          <w:tcPr>
            <w:tcW w:w="1820" w:type="dxa"/>
            <w:tcBorders>
              <w:top w:val="nil"/>
              <w:left w:val="nil"/>
              <w:bottom w:val="nil"/>
              <w:right w:val="nil"/>
            </w:tcBorders>
            <w:shd w:val="clear" w:color="000000" w:fill="FFFFFF"/>
            <w:vAlign w:val="center"/>
            <w:hideMark/>
          </w:tcPr>
          <w:p w14:paraId="7552D62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2.900.000.-</w:t>
            </w:r>
          </w:p>
        </w:tc>
      </w:tr>
      <w:tr w:rsidR="006B47C8" w:rsidRPr="006B47C8" w14:paraId="47816581" w14:textId="77777777" w:rsidTr="00114548">
        <w:trPr>
          <w:trHeight w:val="319"/>
        </w:trPr>
        <w:tc>
          <w:tcPr>
            <w:tcW w:w="1722" w:type="dxa"/>
            <w:gridSpan w:val="2"/>
            <w:tcBorders>
              <w:top w:val="nil"/>
              <w:left w:val="nil"/>
              <w:bottom w:val="nil"/>
              <w:right w:val="nil"/>
            </w:tcBorders>
            <w:shd w:val="clear" w:color="000000" w:fill="FFFFFF"/>
            <w:vAlign w:val="center"/>
            <w:hideMark/>
          </w:tcPr>
          <w:p w14:paraId="0312AFA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1-1-3-11-20</w:t>
            </w:r>
          </w:p>
        </w:tc>
        <w:tc>
          <w:tcPr>
            <w:tcW w:w="3685" w:type="dxa"/>
            <w:gridSpan w:val="2"/>
            <w:tcBorders>
              <w:top w:val="nil"/>
              <w:left w:val="nil"/>
              <w:bottom w:val="nil"/>
              <w:right w:val="nil"/>
            </w:tcBorders>
            <w:shd w:val="clear" w:color="000000" w:fill="FFFFFF"/>
            <w:vAlign w:val="center"/>
            <w:hideMark/>
          </w:tcPr>
          <w:p w14:paraId="7EEA7508"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Fiat Uno</w:t>
            </w:r>
          </w:p>
        </w:tc>
        <w:tc>
          <w:tcPr>
            <w:tcW w:w="1692" w:type="dxa"/>
            <w:gridSpan w:val="2"/>
            <w:tcBorders>
              <w:top w:val="nil"/>
              <w:left w:val="nil"/>
              <w:bottom w:val="nil"/>
              <w:right w:val="nil"/>
            </w:tcBorders>
            <w:shd w:val="clear" w:color="000000" w:fill="FFFFFF"/>
            <w:vAlign w:val="center"/>
            <w:hideMark/>
          </w:tcPr>
          <w:p w14:paraId="0398B76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438" w:type="dxa"/>
            <w:tcBorders>
              <w:top w:val="nil"/>
              <w:left w:val="nil"/>
              <w:bottom w:val="nil"/>
              <w:right w:val="nil"/>
            </w:tcBorders>
            <w:shd w:val="clear" w:color="000000" w:fill="FFFFFF"/>
            <w:vAlign w:val="center"/>
            <w:hideMark/>
          </w:tcPr>
          <w:p w14:paraId="14C0F92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w:t>
            </w:r>
          </w:p>
        </w:tc>
        <w:tc>
          <w:tcPr>
            <w:tcW w:w="1820" w:type="dxa"/>
            <w:tcBorders>
              <w:top w:val="nil"/>
              <w:left w:val="nil"/>
              <w:bottom w:val="nil"/>
              <w:right w:val="nil"/>
            </w:tcBorders>
            <w:shd w:val="clear" w:color="000000" w:fill="FFFFFF"/>
            <w:vAlign w:val="center"/>
            <w:hideMark/>
          </w:tcPr>
          <w:p w14:paraId="4A234E5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300.000.-</w:t>
            </w:r>
          </w:p>
        </w:tc>
      </w:tr>
      <w:tr w:rsidR="006B47C8" w:rsidRPr="006B47C8" w14:paraId="0A047F13" w14:textId="77777777" w:rsidTr="00114548">
        <w:trPr>
          <w:trHeight w:val="319"/>
        </w:trPr>
        <w:tc>
          <w:tcPr>
            <w:tcW w:w="1722" w:type="dxa"/>
            <w:gridSpan w:val="2"/>
            <w:tcBorders>
              <w:top w:val="nil"/>
              <w:left w:val="nil"/>
              <w:bottom w:val="nil"/>
              <w:right w:val="nil"/>
            </w:tcBorders>
            <w:shd w:val="clear" w:color="000000" w:fill="FFFFFF"/>
            <w:vAlign w:val="center"/>
            <w:hideMark/>
          </w:tcPr>
          <w:p w14:paraId="4A1FD00B"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3-1-3-3-1</w:t>
            </w:r>
          </w:p>
        </w:tc>
        <w:tc>
          <w:tcPr>
            <w:tcW w:w="3685" w:type="dxa"/>
            <w:gridSpan w:val="2"/>
            <w:tcBorders>
              <w:top w:val="nil"/>
              <w:left w:val="nil"/>
              <w:bottom w:val="nil"/>
              <w:right w:val="nil"/>
            </w:tcBorders>
            <w:shd w:val="clear" w:color="000000" w:fill="FFFFFF"/>
            <w:vAlign w:val="center"/>
            <w:hideMark/>
          </w:tcPr>
          <w:p w14:paraId="417D0918"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Com. </w:t>
            </w:r>
            <w:proofErr w:type="spellStart"/>
            <w:r w:rsidRPr="006B47C8">
              <w:rPr>
                <w:rFonts w:ascii="Tahoma" w:hAnsi="Tahoma" w:cs="Tahoma"/>
                <w:color w:val="000000"/>
                <w:sz w:val="22"/>
                <w:szCs w:val="22"/>
                <w:lang w:eastAsia="es-AR"/>
              </w:rPr>
              <w:t>Telef</w:t>
            </w:r>
            <w:proofErr w:type="spellEnd"/>
            <w:r w:rsidRPr="006B47C8">
              <w:rPr>
                <w:rFonts w:ascii="Tahoma" w:hAnsi="Tahoma" w:cs="Tahoma"/>
                <w:color w:val="000000"/>
                <w:sz w:val="22"/>
                <w:szCs w:val="22"/>
                <w:lang w:eastAsia="es-AR"/>
              </w:rPr>
              <w:t xml:space="preserve">. y Postales </w:t>
            </w:r>
            <w:proofErr w:type="spellStart"/>
            <w:r w:rsidRPr="006B47C8">
              <w:rPr>
                <w:rFonts w:ascii="Tahoma" w:hAnsi="Tahoma" w:cs="Tahoma"/>
                <w:color w:val="000000"/>
                <w:sz w:val="22"/>
                <w:szCs w:val="22"/>
                <w:lang w:eastAsia="es-AR"/>
              </w:rPr>
              <w:t>D.Social</w:t>
            </w:r>
            <w:proofErr w:type="spellEnd"/>
          </w:p>
        </w:tc>
        <w:tc>
          <w:tcPr>
            <w:tcW w:w="1692" w:type="dxa"/>
            <w:gridSpan w:val="2"/>
            <w:tcBorders>
              <w:top w:val="nil"/>
              <w:left w:val="nil"/>
              <w:bottom w:val="nil"/>
              <w:right w:val="nil"/>
            </w:tcBorders>
            <w:shd w:val="clear" w:color="000000" w:fill="FFFFFF"/>
            <w:vAlign w:val="center"/>
            <w:hideMark/>
          </w:tcPr>
          <w:p w14:paraId="74D2A20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438" w:type="dxa"/>
            <w:tcBorders>
              <w:top w:val="nil"/>
              <w:left w:val="nil"/>
              <w:bottom w:val="nil"/>
              <w:right w:val="nil"/>
            </w:tcBorders>
            <w:shd w:val="clear" w:color="000000" w:fill="FFFFFF"/>
            <w:vAlign w:val="center"/>
            <w:hideMark/>
          </w:tcPr>
          <w:p w14:paraId="4F9FBFB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w:t>
            </w:r>
          </w:p>
        </w:tc>
        <w:tc>
          <w:tcPr>
            <w:tcW w:w="1820" w:type="dxa"/>
            <w:tcBorders>
              <w:top w:val="nil"/>
              <w:left w:val="nil"/>
              <w:bottom w:val="nil"/>
              <w:right w:val="nil"/>
            </w:tcBorders>
            <w:shd w:val="clear" w:color="000000" w:fill="FFFFFF"/>
            <w:vAlign w:val="center"/>
            <w:hideMark/>
          </w:tcPr>
          <w:p w14:paraId="3E8B889B"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400.000.-</w:t>
            </w:r>
          </w:p>
        </w:tc>
      </w:tr>
      <w:tr w:rsidR="006B47C8" w:rsidRPr="006B47C8" w14:paraId="53094DFB" w14:textId="77777777" w:rsidTr="00114548">
        <w:trPr>
          <w:trHeight w:val="319"/>
        </w:trPr>
        <w:tc>
          <w:tcPr>
            <w:tcW w:w="1722" w:type="dxa"/>
            <w:gridSpan w:val="2"/>
            <w:tcBorders>
              <w:top w:val="nil"/>
              <w:left w:val="nil"/>
              <w:bottom w:val="nil"/>
              <w:right w:val="nil"/>
            </w:tcBorders>
            <w:shd w:val="clear" w:color="000000" w:fill="FFFFFF"/>
            <w:vAlign w:val="center"/>
            <w:hideMark/>
          </w:tcPr>
          <w:p w14:paraId="698BAA6E"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3-1-3-3-2</w:t>
            </w:r>
          </w:p>
        </w:tc>
        <w:tc>
          <w:tcPr>
            <w:tcW w:w="3685" w:type="dxa"/>
            <w:gridSpan w:val="2"/>
            <w:tcBorders>
              <w:top w:val="nil"/>
              <w:left w:val="nil"/>
              <w:bottom w:val="nil"/>
              <w:right w:val="nil"/>
            </w:tcBorders>
            <w:shd w:val="clear" w:color="000000" w:fill="FFFFFF"/>
            <w:vAlign w:val="center"/>
            <w:hideMark/>
          </w:tcPr>
          <w:p w14:paraId="2E163672"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Honorarios Prof. D. Social</w:t>
            </w:r>
          </w:p>
        </w:tc>
        <w:tc>
          <w:tcPr>
            <w:tcW w:w="1692" w:type="dxa"/>
            <w:gridSpan w:val="2"/>
            <w:tcBorders>
              <w:top w:val="nil"/>
              <w:left w:val="nil"/>
              <w:bottom w:val="nil"/>
              <w:right w:val="nil"/>
            </w:tcBorders>
            <w:shd w:val="clear" w:color="000000" w:fill="FFFFFF"/>
            <w:vAlign w:val="center"/>
            <w:hideMark/>
          </w:tcPr>
          <w:p w14:paraId="25339041"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650.000.-</w:t>
            </w:r>
          </w:p>
        </w:tc>
        <w:tc>
          <w:tcPr>
            <w:tcW w:w="1438" w:type="dxa"/>
            <w:tcBorders>
              <w:top w:val="nil"/>
              <w:left w:val="nil"/>
              <w:bottom w:val="nil"/>
              <w:right w:val="nil"/>
            </w:tcBorders>
            <w:shd w:val="clear" w:color="000000" w:fill="FFFFFF"/>
            <w:vAlign w:val="center"/>
            <w:hideMark/>
          </w:tcPr>
          <w:p w14:paraId="4631C31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400.000.-</w:t>
            </w:r>
          </w:p>
        </w:tc>
        <w:tc>
          <w:tcPr>
            <w:tcW w:w="1820" w:type="dxa"/>
            <w:tcBorders>
              <w:top w:val="nil"/>
              <w:left w:val="nil"/>
              <w:bottom w:val="nil"/>
              <w:right w:val="nil"/>
            </w:tcBorders>
            <w:shd w:val="clear" w:color="000000" w:fill="FFFFFF"/>
            <w:vAlign w:val="center"/>
            <w:hideMark/>
          </w:tcPr>
          <w:p w14:paraId="7E16FD8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1.050.000.-</w:t>
            </w:r>
          </w:p>
        </w:tc>
      </w:tr>
      <w:tr w:rsidR="006B47C8" w:rsidRPr="006B47C8" w14:paraId="78524251" w14:textId="77777777" w:rsidTr="00114548">
        <w:trPr>
          <w:trHeight w:val="319"/>
        </w:trPr>
        <w:tc>
          <w:tcPr>
            <w:tcW w:w="1722" w:type="dxa"/>
            <w:gridSpan w:val="2"/>
            <w:tcBorders>
              <w:top w:val="nil"/>
              <w:left w:val="nil"/>
              <w:bottom w:val="nil"/>
              <w:right w:val="nil"/>
            </w:tcBorders>
            <w:shd w:val="clear" w:color="000000" w:fill="FFFFFF"/>
            <w:vAlign w:val="center"/>
            <w:hideMark/>
          </w:tcPr>
          <w:p w14:paraId="27016E87"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1-1-1-2-2-2</w:t>
            </w:r>
          </w:p>
        </w:tc>
        <w:tc>
          <w:tcPr>
            <w:tcW w:w="3685" w:type="dxa"/>
            <w:gridSpan w:val="2"/>
            <w:tcBorders>
              <w:top w:val="nil"/>
              <w:left w:val="nil"/>
              <w:bottom w:val="nil"/>
              <w:right w:val="nil"/>
            </w:tcBorders>
            <w:shd w:val="clear" w:color="000000" w:fill="FFFFFF"/>
            <w:vAlign w:val="center"/>
            <w:hideMark/>
          </w:tcPr>
          <w:p w14:paraId="7CF9EA6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Otros Suplementos</w:t>
            </w:r>
          </w:p>
        </w:tc>
        <w:tc>
          <w:tcPr>
            <w:tcW w:w="1692" w:type="dxa"/>
            <w:gridSpan w:val="2"/>
            <w:tcBorders>
              <w:top w:val="nil"/>
              <w:left w:val="nil"/>
              <w:bottom w:val="nil"/>
              <w:right w:val="nil"/>
            </w:tcBorders>
            <w:shd w:val="clear" w:color="000000" w:fill="FFFFFF"/>
            <w:vAlign w:val="center"/>
            <w:hideMark/>
          </w:tcPr>
          <w:p w14:paraId="1AA3A9C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1.100.000.-</w:t>
            </w:r>
          </w:p>
        </w:tc>
        <w:tc>
          <w:tcPr>
            <w:tcW w:w="1438" w:type="dxa"/>
            <w:tcBorders>
              <w:top w:val="nil"/>
              <w:left w:val="nil"/>
              <w:bottom w:val="nil"/>
              <w:right w:val="nil"/>
            </w:tcBorders>
            <w:shd w:val="clear" w:color="000000" w:fill="FFFFFF"/>
            <w:vAlign w:val="center"/>
            <w:hideMark/>
          </w:tcPr>
          <w:p w14:paraId="13B4D7B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600.000.-</w:t>
            </w:r>
          </w:p>
        </w:tc>
        <w:tc>
          <w:tcPr>
            <w:tcW w:w="1820" w:type="dxa"/>
            <w:tcBorders>
              <w:top w:val="nil"/>
              <w:left w:val="nil"/>
              <w:bottom w:val="nil"/>
              <w:right w:val="nil"/>
            </w:tcBorders>
            <w:shd w:val="clear" w:color="000000" w:fill="FFFFFF"/>
            <w:vAlign w:val="center"/>
            <w:hideMark/>
          </w:tcPr>
          <w:p w14:paraId="1BC53A17"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1.700.000.-</w:t>
            </w:r>
          </w:p>
        </w:tc>
      </w:tr>
      <w:tr w:rsidR="006B47C8" w:rsidRPr="006B47C8" w14:paraId="48C54881" w14:textId="77777777" w:rsidTr="00114548">
        <w:trPr>
          <w:trHeight w:val="319"/>
        </w:trPr>
        <w:tc>
          <w:tcPr>
            <w:tcW w:w="1722" w:type="dxa"/>
            <w:gridSpan w:val="2"/>
            <w:tcBorders>
              <w:top w:val="nil"/>
              <w:left w:val="nil"/>
              <w:bottom w:val="nil"/>
              <w:right w:val="nil"/>
            </w:tcBorders>
            <w:shd w:val="clear" w:color="000000" w:fill="FFFFFF"/>
            <w:vAlign w:val="center"/>
            <w:hideMark/>
          </w:tcPr>
          <w:p w14:paraId="06C725F3"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5377" w:type="dxa"/>
            <w:gridSpan w:val="4"/>
            <w:tcBorders>
              <w:top w:val="nil"/>
              <w:left w:val="nil"/>
              <w:bottom w:val="nil"/>
              <w:right w:val="nil"/>
            </w:tcBorders>
            <w:shd w:val="clear" w:color="auto" w:fill="auto"/>
            <w:noWrap/>
            <w:vAlign w:val="bottom"/>
            <w:hideMark/>
          </w:tcPr>
          <w:p w14:paraId="21078CF5" w14:textId="77777777" w:rsidR="006B47C8" w:rsidRPr="006B47C8" w:rsidRDefault="006B47C8" w:rsidP="006B47C8">
            <w:pPr>
              <w:jc w:val="center"/>
              <w:rPr>
                <w:rFonts w:ascii="Tahoma" w:hAnsi="Tahoma" w:cs="Tahoma"/>
                <w:b/>
                <w:bCs/>
                <w:color w:val="000000"/>
                <w:sz w:val="22"/>
                <w:szCs w:val="22"/>
                <w:lang w:eastAsia="es-AR"/>
              </w:rPr>
            </w:pPr>
            <w:r w:rsidRPr="006B47C8">
              <w:rPr>
                <w:rFonts w:ascii="Tahoma" w:hAnsi="Tahoma" w:cs="Tahoma"/>
                <w:b/>
                <w:bCs/>
                <w:color w:val="000000"/>
                <w:sz w:val="22"/>
                <w:szCs w:val="22"/>
                <w:lang w:eastAsia="es-AR"/>
              </w:rPr>
              <w:t>Total</w:t>
            </w:r>
          </w:p>
        </w:tc>
        <w:tc>
          <w:tcPr>
            <w:tcW w:w="1438" w:type="dxa"/>
            <w:tcBorders>
              <w:top w:val="nil"/>
              <w:left w:val="nil"/>
              <w:bottom w:val="nil"/>
              <w:right w:val="nil"/>
            </w:tcBorders>
            <w:shd w:val="clear" w:color="auto" w:fill="auto"/>
            <w:noWrap/>
            <w:vAlign w:val="bottom"/>
            <w:hideMark/>
          </w:tcPr>
          <w:p w14:paraId="39B756E4" w14:textId="77777777" w:rsidR="006B47C8" w:rsidRPr="006B47C8" w:rsidRDefault="006B47C8" w:rsidP="006B47C8">
            <w:pPr>
              <w:jc w:val="right"/>
              <w:rPr>
                <w:rFonts w:ascii="Tahoma" w:hAnsi="Tahoma" w:cs="Tahoma"/>
                <w:b/>
                <w:bCs/>
                <w:color w:val="000000"/>
                <w:sz w:val="22"/>
                <w:szCs w:val="22"/>
                <w:lang w:eastAsia="es-AR"/>
              </w:rPr>
            </w:pPr>
            <w:r w:rsidRPr="006B47C8">
              <w:rPr>
                <w:rFonts w:ascii="Tahoma" w:hAnsi="Tahoma" w:cs="Tahoma"/>
                <w:b/>
                <w:bCs/>
                <w:color w:val="000000"/>
                <w:sz w:val="22"/>
                <w:szCs w:val="22"/>
                <w:lang w:eastAsia="es-AR"/>
              </w:rPr>
              <w:t>6.100.000.-</w:t>
            </w:r>
          </w:p>
        </w:tc>
        <w:tc>
          <w:tcPr>
            <w:tcW w:w="1820" w:type="dxa"/>
            <w:tcBorders>
              <w:top w:val="nil"/>
              <w:left w:val="nil"/>
              <w:bottom w:val="nil"/>
              <w:right w:val="nil"/>
            </w:tcBorders>
            <w:shd w:val="clear" w:color="000000" w:fill="FFFFFF"/>
            <w:vAlign w:val="center"/>
            <w:hideMark/>
          </w:tcPr>
          <w:p w14:paraId="498D320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 </w:t>
            </w:r>
          </w:p>
        </w:tc>
      </w:tr>
      <w:tr w:rsidR="006B47C8" w:rsidRPr="006B47C8" w14:paraId="1B017582" w14:textId="77777777" w:rsidTr="00114548">
        <w:trPr>
          <w:trHeight w:val="319"/>
        </w:trPr>
        <w:tc>
          <w:tcPr>
            <w:tcW w:w="1722" w:type="dxa"/>
            <w:gridSpan w:val="2"/>
            <w:tcBorders>
              <w:top w:val="nil"/>
              <w:left w:val="nil"/>
              <w:bottom w:val="nil"/>
              <w:right w:val="nil"/>
            </w:tcBorders>
            <w:shd w:val="clear" w:color="000000" w:fill="FFFFFF"/>
            <w:vAlign w:val="center"/>
            <w:hideMark/>
          </w:tcPr>
          <w:p w14:paraId="537B5068"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3338" w:type="dxa"/>
            <w:tcBorders>
              <w:top w:val="nil"/>
              <w:left w:val="nil"/>
              <w:bottom w:val="nil"/>
              <w:right w:val="nil"/>
            </w:tcBorders>
            <w:shd w:val="clear" w:color="000000" w:fill="FFFFFF"/>
            <w:vAlign w:val="center"/>
            <w:hideMark/>
          </w:tcPr>
          <w:p w14:paraId="3CC893ED"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2039" w:type="dxa"/>
            <w:gridSpan w:val="3"/>
            <w:tcBorders>
              <w:top w:val="nil"/>
              <w:left w:val="nil"/>
              <w:bottom w:val="nil"/>
              <w:right w:val="nil"/>
            </w:tcBorders>
            <w:shd w:val="clear" w:color="000000" w:fill="FFFFFF"/>
            <w:vAlign w:val="center"/>
            <w:hideMark/>
          </w:tcPr>
          <w:p w14:paraId="75DFC56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1438" w:type="dxa"/>
            <w:tcBorders>
              <w:top w:val="nil"/>
              <w:left w:val="nil"/>
              <w:bottom w:val="nil"/>
              <w:right w:val="nil"/>
            </w:tcBorders>
            <w:shd w:val="clear" w:color="000000" w:fill="FFFFFF"/>
            <w:vAlign w:val="center"/>
            <w:hideMark/>
          </w:tcPr>
          <w:p w14:paraId="24A43C1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1820" w:type="dxa"/>
            <w:tcBorders>
              <w:top w:val="nil"/>
              <w:left w:val="nil"/>
              <w:bottom w:val="nil"/>
              <w:right w:val="nil"/>
            </w:tcBorders>
            <w:shd w:val="clear" w:color="000000" w:fill="FFFFFF"/>
            <w:vAlign w:val="center"/>
            <w:hideMark/>
          </w:tcPr>
          <w:p w14:paraId="4BA1D8A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 </w:t>
            </w:r>
          </w:p>
        </w:tc>
      </w:tr>
      <w:tr w:rsidR="006B47C8" w:rsidRPr="006B47C8" w14:paraId="0ACC8876" w14:textId="77777777" w:rsidTr="00114548">
        <w:trPr>
          <w:trHeight w:val="319"/>
        </w:trPr>
        <w:tc>
          <w:tcPr>
            <w:tcW w:w="10357" w:type="dxa"/>
            <w:gridSpan w:val="8"/>
            <w:tcBorders>
              <w:top w:val="nil"/>
              <w:left w:val="nil"/>
              <w:bottom w:val="nil"/>
              <w:right w:val="nil"/>
            </w:tcBorders>
            <w:shd w:val="clear" w:color="auto" w:fill="auto"/>
            <w:noWrap/>
            <w:vAlign w:val="center"/>
            <w:hideMark/>
          </w:tcPr>
          <w:p w14:paraId="2205B2DA" w14:textId="77777777" w:rsidR="006B47C8" w:rsidRPr="006B47C8" w:rsidRDefault="006B47C8" w:rsidP="006B47C8">
            <w:pPr>
              <w:jc w:val="center"/>
              <w:rPr>
                <w:rFonts w:ascii="Tahoma" w:hAnsi="Tahoma" w:cs="Tahoma"/>
                <w:color w:val="000000"/>
                <w:sz w:val="24"/>
                <w:szCs w:val="24"/>
                <w:lang w:eastAsia="es-AR"/>
              </w:rPr>
            </w:pPr>
          </w:p>
          <w:p w14:paraId="4FAB18A1" w14:textId="77777777" w:rsidR="006B47C8" w:rsidRPr="006B47C8" w:rsidRDefault="006B47C8" w:rsidP="006B47C8">
            <w:pPr>
              <w:jc w:val="center"/>
              <w:rPr>
                <w:rFonts w:ascii="Tahoma" w:hAnsi="Tahoma" w:cs="Tahoma"/>
                <w:color w:val="000000"/>
                <w:sz w:val="24"/>
                <w:szCs w:val="24"/>
                <w:lang w:eastAsia="es-AR"/>
              </w:rPr>
            </w:pPr>
          </w:p>
          <w:p w14:paraId="71DCC49B" w14:textId="77777777" w:rsidR="006B47C8" w:rsidRPr="006B47C8" w:rsidRDefault="006B47C8" w:rsidP="006B47C8">
            <w:pPr>
              <w:jc w:val="center"/>
              <w:rPr>
                <w:rFonts w:ascii="Tahoma" w:hAnsi="Tahoma" w:cs="Tahoma"/>
                <w:color w:val="000000"/>
                <w:sz w:val="24"/>
                <w:szCs w:val="24"/>
                <w:lang w:eastAsia="es-AR"/>
              </w:rPr>
            </w:pPr>
          </w:p>
          <w:p w14:paraId="3D6F72A2" w14:textId="77777777" w:rsidR="006B47C8" w:rsidRPr="006B47C8" w:rsidRDefault="006B47C8" w:rsidP="006B47C8">
            <w:pPr>
              <w:jc w:val="center"/>
              <w:rPr>
                <w:rFonts w:ascii="Tahoma" w:hAnsi="Tahoma" w:cs="Tahoma"/>
                <w:color w:val="000000"/>
                <w:sz w:val="24"/>
                <w:szCs w:val="24"/>
                <w:lang w:eastAsia="es-AR"/>
              </w:rPr>
            </w:pPr>
          </w:p>
          <w:p w14:paraId="778D824C" w14:textId="77777777" w:rsidR="006B47C8" w:rsidRPr="006B47C8" w:rsidRDefault="006B47C8" w:rsidP="006B47C8">
            <w:pPr>
              <w:jc w:val="center"/>
              <w:rPr>
                <w:rFonts w:ascii="Tahoma" w:hAnsi="Tahoma" w:cs="Tahoma"/>
                <w:color w:val="000000"/>
                <w:sz w:val="24"/>
                <w:szCs w:val="24"/>
                <w:lang w:eastAsia="es-AR"/>
              </w:rPr>
            </w:pPr>
            <w:r w:rsidRPr="006B47C8">
              <w:rPr>
                <w:rFonts w:ascii="Tahoma" w:hAnsi="Tahoma" w:cs="Tahoma"/>
                <w:color w:val="000000"/>
                <w:sz w:val="24"/>
                <w:szCs w:val="24"/>
                <w:lang w:eastAsia="es-AR"/>
              </w:rPr>
              <w:t>II-</w:t>
            </w:r>
            <w:r w:rsidRPr="006B47C8">
              <w:rPr>
                <w:color w:val="000000"/>
                <w:sz w:val="14"/>
                <w:szCs w:val="14"/>
                <w:lang w:eastAsia="es-AR"/>
              </w:rPr>
              <w:t xml:space="preserve">            </w:t>
            </w:r>
            <w:r w:rsidRPr="006B47C8">
              <w:rPr>
                <w:rFonts w:ascii="Tahoma" w:hAnsi="Tahoma" w:cs="Tahoma"/>
                <w:color w:val="000000"/>
                <w:sz w:val="24"/>
                <w:szCs w:val="24"/>
                <w:u w:val="single"/>
                <w:lang w:eastAsia="es-AR"/>
              </w:rPr>
              <w:t>PRESUPUESTO GENERAL DE GASTOS - Disminución:</w:t>
            </w:r>
          </w:p>
        </w:tc>
      </w:tr>
      <w:tr w:rsidR="006B47C8" w:rsidRPr="006B47C8" w14:paraId="3010753E" w14:textId="77777777" w:rsidTr="00114548">
        <w:trPr>
          <w:trHeight w:val="300"/>
        </w:trPr>
        <w:tc>
          <w:tcPr>
            <w:tcW w:w="1520" w:type="dxa"/>
            <w:tcBorders>
              <w:top w:val="nil"/>
              <w:left w:val="nil"/>
              <w:bottom w:val="nil"/>
              <w:right w:val="nil"/>
            </w:tcBorders>
            <w:shd w:val="clear" w:color="auto" w:fill="auto"/>
            <w:vAlign w:val="center"/>
            <w:hideMark/>
          </w:tcPr>
          <w:p w14:paraId="639BCB3D" w14:textId="77777777" w:rsidR="006B47C8" w:rsidRPr="006B47C8" w:rsidRDefault="006B47C8" w:rsidP="006B47C8">
            <w:pPr>
              <w:rPr>
                <w:rFonts w:ascii="Tahoma" w:hAnsi="Tahoma" w:cs="Tahoma"/>
                <w:b/>
                <w:bCs/>
                <w:color w:val="000000"/>
                <w:sz w:val="22"/>
                <w:szCs w:val="22"/>
                <w:lang w:eastAsia="es-AR"/>
              </w:rPr>
            </w:pPr>
            <w:r w:rsidRPr="006B47C8">
              <w:rPr>
                <w:rFonts w:ascii="Tahoma" w:hAnsi="Tahoma" w:cs="Tahoma"/>
                <w:b/>
                <w:bCs/>
                <w:color w:val="000000"/>
                <w:sz w:val="22"/>
                <w:szCs w:val="22"/>
                <w:lang w:eastAsia="es-AR"/>
              </w:rPr>
              <w:t>Código</w:t>
            </w:r>
          </w:p>
        </w:tc>
        <w:tc>
          <w:tcPr>
            <w:tcW w:w="3540" w:type="dxa"/>
            <w:gridSpan w:val="2"/>
            <w:tcBorders>
              <w:top w:val="nil"/>
              <w:left w:val="nil"/>
              <w:bottom w:val="nil"/>
              <w:right w:val="nil"/>
            </w:tcBorders>
            <w:shd w:val="clear" w:color="auto" w:fill="auto"/>
            <w:noWrap/>
            <w:vAlign w:val="bottom"/>
            <w:hideMark/>
          </w:tcPr>
          <w:p w14:paraId="6AD0E216"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Part</w:t>
            </w:r>
            <w:proofErr w:type="spellEnd"/>
            <w:r w:rsidRPr="006B47C8">
              <w:rPr>
                <w:rFonts w:ascii="Tahoma" w:hAnsi="Tahoma" w:cs="Tahoma"/>
                <w:b/>
                <w:bCs/>
                <w:color w:val="000000"/>
                <w:sz w:val="22"/>
                <w:szCs w:val="22"/>
                <w:lang w:eastAsia="es-AR"/>
              </w:rPr>
              <w:t>. a Disminuir</w:t>
            </w:r>
          </w:p>
        </w:tc>
        <w:tc>
          <w:tcPr>
            <w:tcW w:w="1640" w:type="dxa"/>
            <w:gridSpan w:val="2"/>
            <w:tcBorders>
              <w:top w:val="nil"/>
              <w:left w:val="nil"/>
              <w:bottom w:val="nil"/>
              <w:right w:val="nil"/>
            </w:tcBorders>
            <w:shd w:val="clear" w:color="auto" w:fill="auto"/>
            <w:vAlign w:val="center"/>
            <w:hideMark/>
          </w:tcPr>
          <w:p w14:paraId="6A7E5AA7"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Presup</w:t>
            </w:r>
            <w:proofErr w:type="spellEnd"/>
            <w:r w:rsidRPr="006B47C8">
              <w:rPr>
                <w:rFonts w:ascii="Tahoma" w:hAnsi="Tahoma" w:cs="Tahoma"/>
                <w:b/>
                <w:bCs/>
                <w:color w:val="000000"/>
                <w:sz w:val="22"/>
                <w:szCs w:val="22"/>
                <w:lang w:eastAsia="es-AR"/>
              </w:rPr>
              <w:t xml:space="preserve">. </w:t>
            </w:r>
            <w:proofErr w:type="spellStart"/>
            <w:r w:rsidRPr="006B47C8">
              <w:rPr>
                <w:rFonts w:ascii="Tahoma" w:hAnsi="Tahoma" w:cs="Tahoma"/>
                <w:b/>
                <w:bCs/>
                <w:color w:val="000000"/>
                <w:sz w:val="22"/>
                <w:szCs w:val="22"/>
                <w:lang w:eastAsia="es-AR"/>
              </w:rPr>
              <w:t>Vgte</w:t>
            </w:r>
            <w:proofErr w:type="spellEnd"/>
            <w:r w:rsidRPr="006B47C8">
              <w:rPr>
                <w:rFonts w:ascii="Tahoma" w:hAnsi="Tahoma" w:cs="Tahoma"/>
                <w:b/>
                <w:bCs/>
                <w:color w:val="000000"/>
                <w:sz w:val="22"/>
                <w:szCs w:val="22"/>
                <w:lang w:eastAsia="es-AR"/>
              </w:rPr>
              <w:t>.</w:t>
            </w:r>
          </w:p>
        </w:tc>
        <w:tc>
          <w:tcPr>
            <w:tcW w:w="1837" w:type="dxa"/>
            <w:gridSpan w:val="2"/>
            <w:tcBorders>
              <w:top w:val="nil"/>
              <w:left w:val="nil"/>
              <w:bottom w:val="nil"/>
              <w:right w:val="nil"/>
            </w:tcBorders>
            <w:shd w:val="clear" w:color="auto" w:fill="auto"/>
            <w:noWrap/>
            <w:vAlign w:val="bottom"/>
            <w:hideMark/>
          </w:tcPr>
          <w:p w14:paraId="0C68B1D5" w14:textId="77777777" w:rsidR="006B47C8" w:rsidRPr="006B47C8" w:rsidRDefault="006B47C8" w:rsidP="006B47C8">
            <w:pPr>
              <w:rPr>
                <w:rFonts w:ascii="Tahoma" w:hAnsi="Tahoma" w:cs="Tahoma"/>
                <w:b/>
                <w:bCs/>
                <w:color w:val="000000"/>
                <w:sz w:val="22"/>
                <w:szCs w:val="22"/>
                <w:lang w:eastAsia="es-AR"/>
              </w:rPr>
            </w:pPr>
            <w:r w:rsidRPr="006B47C8">
              <w:rPr>
                <w:rFonts w:ascii="Tahoma" w:hAnsi="Tahoma" w:cs="Tahoma"/>
                <w:b/>
                <w:bCs/>
                <w:color w:val="000000"/>
                <w:sz w:val="22"/>
                <w:szCs w:val="22"/>
                <w:lang w:eastAsia="es-AR"/>
              </w:rPr>
              <w:t>Disminución</w:t>
            </w:r>
          </w:p>
        </w:tc>
        <w:tc>
          <w:tcPr>
            <w:tcW w:w="1820" w:type="dxa"/>
            <w:tcBorders>
              <w:top w:val="nil"/>
              <w:left w:val="nil"/>
              <w:bottom w:val="nil"/>
              <w:right w:val="nil"/>
            </w:tcBorders>
            <w:shd w:val="clear" w:color="auto" w:fill="auto"/>
            <w:noWrap/>
            <w:vAlign w:val="bottom"/>
            <w:hideMark/>
          </w:tcPr>
          <w:p w14:paraId="277AE0D8" w14:textId="77777777" w:rsidR="006B47C8" w:rsidRPr="006B47C8" w:rsidRDefault="006B47C8" w:rsidP="006B47C8">
            <w:pPr>
              <w:rPr>
                <w:rFonts w:ascii="Tahoma" w:hAnsi="Tahoma" w:cs="Tahoma"/>
                <w:b/>
                <w:bCs/>
                <w:color w:val="000000"/>
                <w:sz w:val="22"/>
                <w:szCs w:val="22"/>
                <w:lang w:eastAsia="es-AR"/>
              </w:rPr>
            </w:pPr>
            <w:proofErr w:type="spellStart"/>
            <w:r w:rsidRPr="006B47C8">
              <w:rPr>
                <w:rFonts w:ascii="Tahoma" w:hAnsi="Tahoma" w:cs="Tahoma"/>
                <w:b/>
                <w:bCs/>
                <w:color w:val="000000"/>
                <w:sz w:val="22"/>
                <w:szCs w:val="22"/>
                <w:lang w:eastAsia="es-AR"/>
              </w:rPr>
              <w:t>Presup</w:t>
            </w:r>
            <w:proofErr w:type="spellEnd"/>
            <w:r w:rsidRPr="006B47C8">
              <w:rPr>
                <w:rFonts w:ascii="Tahoma" w:hAnsi="Tahoma" w:cs="Tahoma"/>
                <w:b/>
                <w:bCs/>
                <w:color w:val="000000"/>
                <w:sz w:val="22"/>
                <w:szCs w:val="22"/>
                <w:lang w:eastAsia="es-AR"/>
              </w:rPr>
              <w:t xml:space="preserve">. </w:t>
            </w:r>
            <w:proofErr w:type="spellStart"/>
            <w:r w:rsidRPr="006B47C8">
              <w:rPr>
                <w:rFonts w:ascii="Tahoma" w:hAnsi="Tahoma" w:cs="Tahoma"/>
                <w:b/>
                <w:bCs/>
                <w:color w:val="000000"/>
                <w:sz w:val="22"/>
                <w:szCs w:val="22"/>
                <w:lang w:eastAsia="es-AR"/>
              </w:rPr>
              <w:t>Rectif</w:t>
            </w:r>
            <w:proofErr w:type="spellEnd"/>
            <w:r w:rsidRPr="006B47C8">
              <w:rPr>
                <w:rFonts w:ascii="Tahoma" w:hAnsi="Tahoma" w:cs="Tahoma"/>
                <w:b/>
                <w:bCs/>
                <w:color w:val="000000"/>
                <w:sz w:val="22"/>
                <w:szCs w:val="22"/>
                <w:lang w:eastAsia="es-AR"/>
              </w:rPr>
              <w:t>.</w:t>
            </w:r>
          </w:p>
        </w:tc>
      </w:tr>
      <w:tr w:rsidR="006B47C8" w:rsidRPr="006B47C8" w14:paraId="2AC48BDA" w14:textId="77777777" w:rsidTr="00114548">
        <w:trPr>
          <w:trHeight w:val="300"/>
        </w:trPr>
        <w:tc>
          <w:tcPr>
            <w:tcW w:w="1520" w:type="dxa"/>
            <w:tcBorders>
              <w:top w:val="nil"/>
              <w:left w:val="nil"/>
              <w:bottom w:val="nil"/>
              <w:right w:val="nil"/>
            </w:tcBorders>
            <w:shd w:val="clear" w:color="000000" w:fill="FFFFFF"/>
            <w:vAlign w:val="center"/>
            <w:hideMark/>
          </w:tcPr>
          <w:p w14:paraId="026E9CE6"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2-1-8-1-2-2</w:t>
            </w:r>
          </w:p>
        </w:tc>
        <w:tc>
          <w:tcPr>
            <w:tcW w:w="3540" w:type="dxa"/>
            <w:gridSpan w:val="2"/>
            <w:tcBorders>
              <w:top w:val="nil"/>
              <w:left w:val="nil"/>
              <w:bottom w:val="nil"/>
              <w:right w:val="nil"/>
            </w:tcBorders>
            <w:shd w:val="clear" w:color="000000" w:fill="FFFFFF"/>
            <w:vAlign w:val="center"/>
            <w:hideMark/>
          </w:tcPr>
          <w:p w14:paraId="6885E112"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xml:space="preserve">Obra: </w:t>
            </w:r>
            <w:proofErr w:type="spellStart"/>
            <w:r w:rsidRPr="006B47C8">
              <w:rPr>
                <w:rFonts w:ascii="Tahoma" w:hAnsi="Tahoma" w:cs="Tahoma"/>
                <w:color w:val="000000"/>
                <w:sz w:val="22"/>
                <w:szCs w:val="22"/>
                <w:lang w:eastAsia="es-AR"/>
              </w:rPr>
              <w:t>Cordon</w:t>
            </w:r>
            <w:proofErr w:type="spellEnd"/>
            <w:r w:rsidRPr="006B47C8">
              <w:rPr>
                <w:rFonts w:ascii="Tahoma" w:hAnsi="Tahoma" w:cs="Tahoma"/>
                <w:color w:val="000000"/>
                <w:sz w:val="22"/>
                <w:szCs w:val="22"/>
                <w:lang w:eastAsia="es-AR"/>
              </w:rPr>
              <w:t xml:space="preserve"> Cuneta -Mejoras-</w:t>
            </w:r>
          </w:p>
        </w:tc>
        <w:tc>
          <w:tcPr>
            <w:tcW w:w="1640" w:type="dxa"/>
            <w:gridSpan w:val="2"/>
            <w:tcBorders>
              <w:top w:val="nil"/>
              <w:left w:val="nil"/>
              <w:bottom w:val="nil"/>
              <w:right w:val="nil"/>
            </w:tcBorders>
            <w:shd w:val="clear" w:color="000000" w:fill="FFFFFF"/>
            <w:vAlign w:val="center"/>
            <w:hideMark/>
          </w:tcPr>
          <w:p w14:paraId="73184E3F"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7.000.000.-</w:t>
            </w:r>
          </w:p>
        </w:tc>
        <w:tc>
          <w:tcPr>
            <w:tcW w:w="1837" w:type="dxa"/>
            <w:gridSpan w:val="2"/>
            <w:tcBorders>
              <w:top w:val="nil"/>
              <w:left w:val="nil"/>
              <w:bottom w:val="nil"/>
              <w:right w:val="nil"/>
            </w:tcBorders>
            <w:shd w:val="clear" w:color="000000" w:fill="FFFFFF"/>
            <w:vAlign w:val="center"/>
            <w:hideMark/>
          </w:tcPr>
          <w:p w14:paraId="067ECE8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600.000.-</w:t>
            </w:r>
          </w:p>
        </w:tc>
        <w:tc>
          <w:tcPr>
            <w:tcW w:w="1820" w:type="dxa"/>
            <w:tcBorders>
              <w:top w:val="nil"/>
              <w:left w:val="nil"/>
              <w:bottom w:val="nil"/>
              <w:right w:val="nil"/>
            </w:tcBorders>
            <w:shd w:val="clear" w:color="000000" w:fill="FFFFFF"/>
            <w:vAlign w:val="center"/>
            <w:hideMark/>
          </w:tcPr>
          <w:p w14:paraId="49C5226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6.400.000.-</w:t>
            </w:r>
          </w:p>
        </w:tc>
      </w:tr>
      <w:tr w:rsidR="006B47C8" w:rsidRPr="006B47C8" w14:paraId="7DCC99B8" w14:textId="77777777" w:rsidTr="00114548">
        <w:trPr>
          <w:trHeight w:val="300"/>
        </w:trPr>
        <w:tc>
          <w:tcPr>
            <w:tcW w:w="1520" w:type="dxa"/>
            <w:tcBorders>
              <w:top w:val="nil"/>
              <w:left w:val="nil"/>
              <w:bottom w:val="nil"/>
              <w:right w:val="nil"/>
            </w:tcBorders>
            <w:shd w:val="clear" w:color="000000" w:fill="FFFFFF"/>
            <w:vAlign w:val="center"/>
            <w:hideMark/>
          </w:tcPr>
          <w:p w14:paraId="5135EEE7"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1-1-2-12</w:t>
            </w:r>
          </w:p>
        </w:tc>
        <w:tc>
          <w:tcPr>
            <w:tcW w:w="3540" w:type="dxa"/>
            <w:gridSpan w:val="2"/>
            <w:tcBorders>
              <w:top w:val="nil"/>
              <w:left w:val="nil"/>
              <w:bottom w:val="nil"/>
              <w:right w:val="nil"/>
            </w:tcBorders>
            <w:shd w:val="clear" w:color="000000" w:fill="FFFFFF"/>
            <w:vAlign w:val="center"/>
            <w:hideMark/>
          </w:tcPr>
          <w:p w14:paraId="1D1B036A" w14:textId="77777777" w:rsidR="006B47C8" w:rsidRPr="006B47C8" w:rsidRDefault="006B47C8" w:rsidP="006B47C8">
            <w:pPr>
              <w:rPr>
                <w:rFonts w:ascii="Tahoma" w:hAnsi="Tahoma" w:cs="Tahoma"/>
                <w:color w:val="000000"/>
                <w:sz w:val="22"/>
                <w:szCs w:val="22"/>
                <w:lang w:val="en-US" w:eastAsia="es-AR"/>
              </w:rPr>
            </w:pPr>
            <w:proofErr w:type="spellStart"/>
            <w:r w:rsidRPr="006B47C8">
              <w:rPr>
                <w:rFonts w:ascii="Tahoma" w:hAnsi="Tahoma" w:cs="Tahoma"/>
                <w:color w:val="000000"/>
                <w:sz w:val="22"/>
                <w:szCs w:val="22"/>
                <w:lang w:val="en-US" w:eastAsia="es-AR"/>
              </w:rPr>
              <w:t>Credito</w:t>
            </w:r>
            <w:proofErr w:type="spellEnd"/>
            <w:r w:rsidRPr="006B47C8">
              <w:rPr>
                <w:rFonts w:ascii="Tahoma" w:hAnsi="Tahoma" w:cs="Tahoma"/>
                <w:color w:val="000000"/>
                <w:sz w:val="22"/>
                <w:szCs w:val="22"/>
                <w:lang w:val="en-US" w:eastAsia="es-AR"/>
              </w:rPr>
              <w:t xml:space="preserve"> </w:t>
            </w:r>
            <w:proofErr w:type="spellStart"/>
            <w:r w:rsidRPr="006B47C8">
              <w:rPr>
                <w:rFonts w:ascii="Tahoma" w:hAnsi="Tahoma" w:cs="Tahoma"/>
                <w:color w:val="000000"/>
                <w:sz w:val="22"/>
                <w:szCs w:val="22"/>
                <w:lang w:val="en-US" w:eastAsia="es-AR"/>
              </w:rPr>
              <w:t>Adic</w:t>
            </w:r>
            <w:proofErr w:type="spellEnd"/>
            <w:r w:rsidRPr="006B47C8">
              <w:rPr>
                <w:rFonts w:ascii="Tahoma" w:hAnsi="Tahoma" w:cs="Tahoma"/>
                <w:color w:val="000000"/>
                <w:sz w:val="22"/>
                <w:szCs w:val="22"/>
                <w:lang w:val="en-US" w:eastAsia="es-AR"/>
              </w:rPr>
              <w:t>. p/Ref. Part.</w:t>
            </w:r>
          </w:p>
        </w:tc>
        <w:tc>
          <w:tcPr>
            <w:tcW w:w="1640" w:type="dxa"/>
            <w:gridSpan w:val="2"/>
            <w:tcBorders>
              <w:top w:val="nil"/>
              <w:left w:val="nil"/>
              <w:bottom w:val="nil"/>
              <w:right w:val="nil"/>
            </w:tcBorders>
            <w:shd w:val="clear" w:color="000000" w:fill="FFFFFF"/>
            <w:vAlign w:val="center"/>
            <w:hideMark/>
          </w:tcPr>
          <w:p w14:paraId="305EB7C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9.300.000.-</w:t>
            </w:r>
          </w:p>
        </w:tc>
        <w:tc>
          <w:tcPr>
            <w:tcW w:w="1837" w:type="dxa"/>
            <w:gridSpan w:val="2"/>
            <w:tcBorders>
              <w:top w:val="nil"/>
              <w:left w:val="nil"/>
              <w:bottom w:val="nil"/>
              <w:right w:val="nil"/>
            </w:tcBorders>
            <w:shd w:val="clear" w:color="000000" w:fill="FFFFFF"/>
            <w:vAlign w:val="center"/>
            <w:hideMark/>
          </w:tcPr>
          <w:p w14:paraId="3CBCFE9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300.000.-</w:t>
            </w:r>
          </w:p>
        </w:tc>
        <w:tc>
          <w:tcPr>
            <w:tcW w:w="1820" w:type="dxa"/>
            <w:tcBorders>
              <w:top w:val="nil"/>
              <w:left w:val="nil"/>
              <w:bottom w:val="nil"/>
              <w:right w:val="nil"/>
            </w:tcBorders>
            <w:shd w:val="clear" w:color="000000" w:fill="FFFFFF"/>
            <w:vAlign w:val="center"/>
            <w:hideMark/>
          </w:tcPr>
          <w:p w14:paraId="397FFAF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9.000.000.-</w:t>
            </w:r>
          </w:p>
        </w:tc>
      </w:tr>
      <w:tr w:rsidR="006B47C8" w:rsidRPr="006B47C8" w14:paraId="59B31B55" w14:textId="77777777" w:rsidTr="00114548">
        <w:trPr>
          <w:trHeight w:val="300"/>
        </w:trPr>
        <w:tc>
          <w:tcPr>
            <w:tcW w:w="1520" w:type="dxa"/>
            <w:tcBorders>
              <w:top w:val="nil"/>
              <w:left w:val="nil"/>
              <w:bottom w:val="nil"/>
              <w:right w:val="nil"/>
            </w:tcBorders>
            <w:shd w:val="clear" w:color="000000" w:fill="FFFFFF"/>
            <w:vAlign w:val="center"/>
            <w:hideMark/>
          </w:tcPr>
          <w:p w14:paraId="2D321192"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2-1-8-1-2-8</w:t>
            </w:r>
          </w:p>
        </w:tc>
        <w:tc>
          <w:tcPr>
            <w:tcW w:w="3540" w:type="dxa"/>
            <w:gridSpan w:val="2"/>
            <w:tcBorders>
              <w:top w:val="nil"/>
              <w:left w:val="nil"/>
              <w:bottom w:val="nil"/>
              <w:right w:val="nil"/>
            </w:tcBorders>
            <w:shd w:val="clear" w:color="000000" w:fill="FFFFFF"/>
            <w:vAlign w:val="center"/>
            <w:hideMark/>
          </w:tcPr>
          <w:p w14:paraId="74D8CCE7"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Obra: Adecua. Predio Trata. Poda</w:t>
            </w:r>
          </w:p>
        </w:tc>
        <w:tc>
          <w:tcPr>
            <w:tcW w:w="1640" w:type="dxa"/>
            <w:gridSpan w:val="2"/>
            <w:tcBorders>
              <w:top w:val="nil"/>
              <w:left w:val="nil"/>
              <w:bottom w:val="nil"/>
              <w:right w:val="nil"/>
            </w:tcBorders>
            <w:shd w:val="clear" w:color="000000" w:fill="FFFFFF"/>
            <w:vAlign w:val="center"/>
            <w:hideMark/>
          </w:tcPr>
          <w:p w14:paraId="3C39A2F8"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1.500.000.-</w:t>
            </w:r>
          </w:p>
        </w:tc>
        <w:tc>
          <w:tcPr>
            <w:tcW w:w="1837" w:type="dxa"/>
            <w:gridSpan w:val="2"/>
            <w:tcBorders>
              <w:top w:val="nil"/>
              <w:left w:val="nil"/>
              <w:bottom w:val="nil"/>
              <w:right w:val="nil"/>
            </w:tcBorders>
            <w:shd w:val="clear" w:color="000000" w:fill="FFFFFF"/>
            <w:vAlign w:val="center"/>
            <w:hideMark/>
          </w:tcPr>
          <w:p w14:paraId="0A2DD10C"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1AB981BE"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500.000.-</w:t>
            </w:r>
          </w:p>
        </w:tc>
      </w:tr>
      <w:tr w:rsidR="006B47C8" w:rsidRPr="006B47C8" w14:paraId="42D19A82" w14:textId="77777777" w:rsidTr="00114548">
        <w:trPr>
          <w:trHeight w:val="300"/>
        </w:trPr>
        <w:tc>
          <w:tcPr>
            <w:tcW w:w="1520" w:type="dxa"/>
            <w:tcBorders>
              <w:top w:val="nil"/>
              <w:left w:val="nil"/>
              <w:bottom w:val="nil"/>
              <w:right w:val="nil"/>
            </w:tcBorders>
            <w:shd w:val="clear" w:color="000000" w:fill="FFFFFF"/>
            <w:vAlign w:val="center"/>
            <w:hideMark/>
          </w:tcPr>
          <w:p w14:paraId="472C6664"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1-3-5-2-12</w:t>
            </w:r>
          </w:p>
        </w:tc>
        <w:tc>
          <w:tcPr>
            <w:tcW w:w="3540" w:type="dxa"/>
            <w:gridSpan w:val="2"/>
            <w:tcBorders>
              <w:top w:val="nil"/>
              <w:left w:val="nil"/>
              <w:bottom w:val="nil"/>
              <w:right w:val="nil"/>
            </w:tcBorders>
            <w:shd w:val="clear" w:color="000000" w:fill="FFFFFF"/>
            <w:vAlign w:val="center"/>
            <w:hideMark/>
          </w:tcPr>
          <w:p w14:paraId="0D60F45B" w14:textId="77777777" w:rsidR="006B47C8" w:rsidRPr="006B47C8" w:rsidRDefault="006B47C8" w:rsidP="006B47C8">
            <w:pPr>
              <w:rPr>
                <w:rFonts w:ascii="Tahoma" w:hAnsi="Tahoma" w:cs="Tahoma"/>
                <w:color w:val="000000"/>
                <w:sz w:val="22"/>
                <w:szCs w:val="22"/>
                <w:lang w:val="en-US" w:eastAsia="es-AR"/>
              </w:rPr>
            </w:pPr>
            <w:proofErr w:type="spellStart"/>
            <w:r w:rsidRPr="006B47C8">
              <w:rPr>
                <w:rFonts w:ascii="Tahoma" w:hAnsi="Tahoma" w:cs="Tahoma"/>
                <w:color w:val="000000"/>
                <w:sz w:val="22"/>
                <w:szCs w:val="22"/>
                <w:lang w:val="en-US" w:eastAsia="es-AR"/>
              </w:rPr>
              <w:t>Credito</w:t>
            </w:r>
            <w:proofErr w:type="spellEnd"/>
            <w:r w:rsidRPr="006B47C8">
              <w:rPr>
                <w:rFonts w:ascii="Tahoma" w:hAnsi="Tahoma" w:cs="Tahoma"/>
                <w:color w:val="000000"/>
                <w:sz w:val="22"/>
                <w:szCs w:val="22"/>
                <w:lang w:val="en-US" w:eastAsia="es-AR"/>
              </w:rPr>
              <w:t xml:space="preserve"> </w:t>
            </w:r>
            <w:proofErr w:type="spellStart"/>
            <w:r w:rsidRPr="006B47C8">
              <w:rPr>
                <w:rFonts w:ascii="Tahoma" w:hAnsi="Tahoma" w:cs="Tahoma"/>
                <w:color w:val="000000"/>
                <w:sz w:val="22"/>
                <w:szCs w:val="22"/>
                <w:lang w:val="en-US" w:eastAsia="es-AR"/>
              </w:rPr>
              <w:t>Adic</w:t>
            </w:r>
            <w:proofErr w:type="spellEnd"/>
            <w:r w:rsidRPr="006B47C8">
              <w:rPr>
                <w:rFonts w:ascii="Tahoma" w:hAnsi="Tahoma" w:cs="Tahoma"/>
                <w:color w:val="000000"/>
                <w:sz w:val="22"/>
                <w:szCs w:val="22"/>
                <w:lang w:val="en-US" w:eastAsia="es-AR"/>
              </w:rPr>
              <w:t>. p/Ref. Part.</w:t>
            </w:r>
          </w:p>
        </w:tc>
        <w:tc>
          <w:tcPr>
            <w:tcW w:w="1640" w:type="dxa"/>
            <w:gridSpan w:val="2"/>
            <w:tcBorders>
              <w:top w:val="nil"/>
              <w:left w:val="nil"/>
              <w:bottom w:val="nil"/>
              <w:right w:val="nil"/>
            </w:tcBorders>
            <w:shd w:val="clear" w:color="000000" w:fill="FFFFFF"/>
            <w:vAlign w:val="center"/>
            <w:hideMark/>
          </w:tcPr>
          <w:p w14:paraId="5B8AFB5B"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12.750.000.-</w:t>
            </w:r>
          </w:p>
        </w:tc>
        <w:tc>
          <w:tcPr>
            <w:tcW w:w="1837" w:type="dxa"/>
            <w:gridSpan w:val="2"/>
            <w:tcBorders>
              <w:top w:val="nil"/>
              <w:left w:val="nil"/>
              <w:bottom w:val="nil"/>
              <w:right w:val="nil"/>
            </w:tcBorders>
            <w:shd w:val="clear" w:color="000000" w:fill="FFFFFF"/>
            <w:vAlign w:val="center"/>
            <w:hideMark/>
          </w:tcPr>
          <w:p w14:paraId="7DD9CA04"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2727F43D"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11.750.000.-</w:t>
            </w:r>
          </w:p>
        </w:tc>
      </w:tr>
      <w:tr w:rsidR="006B47C8" w:rsidRPr="006B47C8" w14:paraId="1F1D1B01" w14:textId="77777777" w:rsidTr="00114548">
        <w:trPr>
          <w:trHeight w:val="300"/>
        </w:trPr>
        <w:tc>
          <w:tcPr>
            <w:tcW w:w="1520" w:type="dxa"/>
            <w:tcBorders>
              <w:top w:val="nil"/>
              <w:left w:val="nil"/>
              <w:bottom w:val="nil"/>
              <w:right w:val="nil"/>
            </w:tcBorders>
            <w:shd w:val="clear" w:color="000000" w:fill="FFFFFF"/>
            <w:vAlign w:val="center"/>
            <w:hideMark/>
          </w:tcPr>
          <w:p w14:paraId="7E21389A"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3-1-3-6</w:t>
            </w:r>
          </w:p>
        </w:tc>
        <w:tc>
          <w:tcPr>
            <w:tcW w:w="3540" w:type="dxa"/>
            <w:gridSpan w:val="2"/>
            <w:tcBorders>
              <w:top w:val="nil"/>
              <w:left w:val="nil"/>
              <w:bottom w:val="nil"/>
              <w:right w:val="nil"/>
            </w:tcBorders>
            <w:shd w:val="clear" w:color="000000" w:fill="FFFFFF"/>
            <w:vAlign w:val="center"/>
            <w:hideMark/>
          </w:tcPr>
          <w:p w14:paraId="5B8561CE" w14:textId="77777777" w:rsidR="006B47C8" w:rsidRPr="006B47C8" w:rsidRDefault="006B47C8" w:rsidP="006B47C8">
            <w:pPr>
              <w:rPr>
                <w:rFonts w:ascii="Tahoma" w:hAnsi="Tahoma" w:cs="Tahoma"/>
                <w:color w:val="000000"/>
                <w:sz w:val="22"/>
                <w:szCs w:val="22"/>
                <w:lang w:val="en-US" w:eastAsia="es-AR"/>
              </w:rPr>
            </w:pPr>
            <w:proofErr w:type="spellStart"/>
            <w:r w:rsidRPr="006B47C8">
              <w:rPr>
                <w:rFonts w:ascii="Tahoma" w:hAnsi="Tahoma" w:cs="Tahoma"/>
                <w:color w:val="000000"/>
                <w:sz w:val="22"/>
                <w:szCs w:val="22"/>
                <w:lang w:val="en-US" w:eastAsia="es-AR"/>
              </w:rPr>
              <w:t>Credito</w:t>
            </w:r>
            <w:proofErr w:type="spellEnd"/>
            <w:r w:rsidRPr="006B47C8">
              <w:rPr>
                <w:rFonts w:ascii="Tahoma" w:hAnsi="Tahoma" w:cs="Tahoma"/>
                <w:color w:val="000000"/>
                <w:sz w:val="22"/>
                <w:szCs w:val="22"/>
                <w:lang w:val="en-US" w:eastAsia="es-AR"/>
              </w:rPr>
              <w:t xml:space="preserve"> </w:t>
            </w:r>
            <w:proofErr w:type="spellStart"/>
            <w:r w:rsidRPr="006B47C8">
              <w:rPr>
                <w:rFonts w:ascii="Tahoma" w:hAnsi="Tahoma" w:cs="Tahoma"/>
                <w:color w:val="000000"/>
                <w:sz w:val="22"/>
                <w:szCs w:val="22"/>
                <w:lang w:val="en-US" w:eastAsia="es-AR"/>
              </w:rPr>
              <w:t>Adic</w:t>
            </w:r>
            <w:proofErr w:type="spellEnd"/>
            <w:r w:rsidRPr="006B47C8">
              <w:rPr>
                <w:rFonts w:ascii="Tahoma" w:hAnsi="Tahoma" w:cs="Tahoma"/>
                <w:color w:val="000000"/>
                <w:sz w:val="22"/>
                <w:szCs w:val="22"/>
                <w:lang w:val="en-US" w:eastAsia="es-AR"/>
              </w:rPr>
              <w:t>. p/Ref. Part.</w:t>
            </w:r>
          </w:p>
        </w:tc>
        <w:tc>
          <w:tcPr>
            <w:tcW w:w="1640" w:type="dxa"/>
            <w:gridSpan w:val="2"/>
            <w:tcBorders>
              <w:top w:val="nil"/>
              <w:left w:val="nil"/>
              <w:bottom w:val="nil"/>
              <w:right w:val="nil"/>
            </w:tcBorders>
            <w:shd w:val="clear" w:color="000000" w:fill="FFFFFF"/>
            <w:vAlign w:val="center"/>
            <w:hideMark/>
          </w:tcPr>
          <w:p w14:paraId="27061166"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3.000.000.-</w:t>
            </w:r>
          </w:p>
        </w:tc>
        <w:tc>
          <w:tcPr>
            <w:tcW w:w="1837" w:type="dxa"/>
            <w:gridSpan w:val="2"/>
            <w:tcBorders>
              <w:top w:val="nil"/>
              <w:left w:val="nil"/>
              <w:bottom w:val="nil"/>
              <w:right w:val="nil"/>
            </w:tcBorders>
            <w:shd w:val="clear" w:color="000000" w:fill="FFFFFF"/>
            <w:vAlign w:val="center"/>
            <w:hideMark/>
          </w:tcPr>
          <w:p w14:paraId="2ED64FAC"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6EBB3640"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2.000.000.-</w:t>
            </w:r>
          </w:p>
        </w:tc>
      </w:tr>
      <w:tr w:rsidR="006B47C8" w:rsidRPr="006B47C8" w14:paraId="7F8F0FEF" w14:textId="77777777" w:rsidTr="00114548">
        <w:trPr>
          <w:trHeight w:val="300"/>
        </w:trPr>
        <w:tc>
          <w:tcPr>
            <w:tcW w:w="1520" w:type="dxa"/>
            <w:tcBorders>
              <w:top w:val="nil"/>
              <w:left w:val="nil"/>
              <w:bottom w:val="nil"/>
              <w:right w:val="nil"/>
            </w:tcBorders>
            <w:shd w:val="clear" w:color="000000" w:fill="FFFFFF"/>
            <w:vAlign w:val="center"/>
            <w:hideMark/>
          </w:tcPr>
          <w:p w14:paraId="3AA1C29D"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1-1-1-6</w:t>
            </w:r>
          </w:p>
        </w:tc>
        <w:tc>
          <w:tcPr>
            <w:tcW w:w="3540" w:type="dxa"/>
            <w:gridSpan w:val="2"/>
            <w:tcBorders>
              <w:top w:val="nil"/>
              <w:left w:val="nil"/>
              <w:bottom w:val="nil"/>
              <w:right w:val="nil"/>
            </w:tcBorders>
            <w:shd w:val="clear" w:color="000000" w:fill="FFFFFF"/>
            <w:vAlign w:val="center"/>
            <w:hideMark/>
          </w:tcPr>
          <w:p w14:paraId="6AB3E549" w14:textId="77777777" w:rsidR="006B47C8" w:rsidRPr="006B47C8" w:rsidRDefault="006B47C8" w:rsidP="006B47C8">
            <w:pPr>
              <w:rPr>
                <w:rFonts w:ascii="Tahoma" w:hAnsi="Tahoma" w:cs="Tahoma"/>
                <w:color w:val="000000"/>
                <w:sz w:val="22"/>
                <w:szCs w:val="22"/>
                <w:lang w:eastAsia="es-AR"/>
              </w:rPr>
            </w:pPr>
            <w:proofErr w:type="spellStart"/>
            <w:r w:rsidRPr="006B47C8">
              <w:rPr>
                <w:rFonts w:ascii="Tahoma" w:hAnsi="Tahoma" w:cs="Tahoma"/>
                <w:color w:val="000000"/>
                <w:sz w:val="22"/>
                <w:szCs w:val="22"/>
                <w:lang w:eastAsia="es-AR"/>
              </w:rPr>
              <w:t>Credito</w:t>
            </w:r>
            <w:proofErr w:type="spellEnd"/>
            <w:r w:rsidRPr="006B47C8">
              <w:rPr>
                <w:rFonts w:ascii="Tahoma" w:hAnsi="Tahoma" w:cs="Tahoma"/>
                <w:color w:val="000000"/>
                <w:sz w:val="22"/>
                <w:szCs w:val="22"/>
                <w:lang w:eastAsia="es-AR"/>
              </w:rPr>
              <w:t xml:space="preserve"> </w:t>
            </w:r>
            <w:proofErr w:type="spellStart"/>
            <w:r w:rsidRPr="006B47C8">
              <w:rPr>
                <w:rFonts w:ascii="Tahoma" w:hAnsi="Tahoma" w:cs="Tahoma"/>
                <w:color w:val="000000"/>
                <w:sz w:val="22"/>
                <w:szCs w:val="22"/>
                <w:lang w:eastAsia="es-AR"/>
              </w:rPr>
              <w:t>Adic</w:t>
            </w:r>
            <w:proofErr w:type="spellEnd"/>
            <w:r w:rsidRPr="006B47C8">
              <w:rPr>
                <w:rFonts w:ascii="Tahoma" w:hAnsi="Tahoma" w:cs="Tahoma"/>
                <w:color w:val="000000"/>
                <w:sz w:val="22"/>
                <w:szCs w:val="22"/>
                <w:lang w:eastAsia="es-AR"/>
              </w:rPr>
              <w:t>. p/Inc. Salarial</w:t>
            </w:r>
          </w:p>
        </w:tc>
        <w:tc>
          <w:tcPr>
            <w:tcW w:w="1640" w:type="dxa"/>
            <w:gridSpan w:val="2"/>
            <w:tcBorders>
              <w:top w:val="nil"/>
              <w:left w:val="nil"/>
              <w:bottom w:val="nil"/>
              <w:right w:val="nil"/>
            </w:tcBorders>
            <w:shd w:val="clear" w:color="000000" w:fill="FFFFFF"/>
            <w:vAlign w:val="center"/>
            <w:hideMark/>
          </w:tcPr>
          <w:p w14:paraId="12702313"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105.541.912.-</w:t>
            </w:r>
          </w:p>
        </w:tc>
        <w:tc>
          <w:tcPr>
            <w:tcW w:w="1837" w:type="dxa"/>
            <w:gridSpan w:val="2"/>
            <w:tcBorders>
              <w:top w:val="nil"/>
              <w:left w:val="nil"/>
              <w:bottom w:val="nil"/>
              <w:right w:val="nil"/>
            </w:tcBorders>
            <w:shd w:val="clear" w:color="000000" w:fill="FFFFFF"/>
            <w:vAlign w:val="center"/>
            <w:hideMark/>
          </w:tcPr>
          <w:p w14:paraId="72FE458C"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1.200.000.-</w:t>
            </w:r>
          </w:p>
        </w:tc>
        <w:tc>
          <w:tcPr>
            <w:tcW w:w="1820" w:type="dxa"/>
            <w:tcBorders>
              <w:top w:val="nil"/>
              <w:left w:val="nil"/>
              <w:bottom w:val="nil"/>
              <w:right w:val="nil"/>
            </w:tcBorders>
            <w:shd w:val="clear" w:color="000000" w:fill="FFFFFF"/>
            <w:vAlign w:val="center"/>
            <w:hideMark/>
          </w:tcPr>
          <w:p w14:paraId="1FBF0E29"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104.341.912.-</w:t>
            </w:r>
          </w:p>
        </w:tc>
      </w:tr>
      <w:tr w:rsidR="006B47C8" w:rsidRPr="006B47C8" w14:paraId="3F627375" w14:textId="77777777" w:rsidTr="00114548">
        <w:trPr>
          <w:trHeight w:val="300"/>
        </w:trPr>
        <w:tc>
          <w:tcPr>
            <w:tcW w:w="1520" w:type="dxa"/>
            <w:tcBorders>
              <w:top w:val="nil"/>
              <w:left w:val="nil"/>
              <w:bottom w:val="nil"/>
              <w:right w:val="nil"/>
            </w:tcBorders>
            <w:shd w:val="clear" w:color="000000" w:fill="FFFFFF"/>
            <w:vAlign w:val="center"/>
            <w:hideMark/>
          </w:tcPr>
          <w:p w14:paraId="2E634A3F"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1-1-3-18</w:t>
            </w:r>
          </w:p>
        </w:tc>
        <w:tc>
          <w:tcPr>
            <w:tcW w:w="3540" w:type="dxa"/>
            <w:gridSpan w:val="2"/>
            <w:tcBorders>
              <w:top w:val="nil"/>
              <w:left w:val="nil"/>
              <w:bottom w:val="nil"/>
              <w:right w:val="nil"/>
            </w:tcBorders>
            <w:shd w:val="clear" w:color="000000" w:fill="FFFFFF"/>
            <w:vAlign w:val="center"/>
            <w:hideMark/>
          </w:tcPr>
          <w:p w14:paraId="322427A2" w14:textId="77777777" w:rsidR="006B47C8" w:rsidRPr="006B47C8" w:rsidRDefault="006B47C8" w:rsidP="006B47C8">
            <w:pPr>
              <w:rPr>
                <w:rFonts w:ascii="Tahoma" w:hAnsi="Tahoma" w:cs="Tahoma"/>
                <w:color w:val="000000"/>
                <w:sz w:val="22"/>
                <w:szCs w:val="22"/>
                <w:lang w:val="en-US" w:eastAsia="es-AR"/>
              </w:rPr>
            </w:pPr>
            <w:proofErr w:type="spellStart"/>
            <w:r w:rsidRPr="006B47C8">
              <w:rPr>
                <w:rFonts w:ascii="Tahoma" w:hAnsi="Tahoma" w:cs="Tahoma"/>
                <w:color w:val="000000"/>
                <w:sz w:val="22"/>
                <w:szCs w:val="22"/>
                <w:lang w:val="en-US" w:eastAsia="es-AR"/>
              </w:rPr>
              <w:t>Credito</w:t>
            </w:r>
            <w:proofErr w:type="spellEnd"/>
            <w:r w:rsidRPr="006B47C8">
              <w:rPr>
                <w:rFonts w:ascii="Tahoma" w:hAnsi="Tahoma" w:cs="Tahoma"/>
                <w:color w:val="000000"/>
                <w:sz w:val="22"/>
                <w:szCs w:val="22"/>
                <w:lang w:val="en-US" w:eastAsia="es-AR"/>
              </w:rPr>
              <w:t xml:space="preserve"> </w:t>
            </w:r>
            <w:proofErr w:type="spellStart"/>
            <w:r w:rsidRPr="006B47C8">
              <w:rPr>
                <w:rFonts w:ascii="Tahoma" w:hAnsi="Tahoma" w:cs="Tahoma"/>
                <w:color w:val="000000"/>
                <w:sz w:val="22"/>
                <w:szCs w:val="22"/>
                <w:lang w:val="en-US" w:eastAsia="es-AR"/>
              </w:rPr>
              <w:t>Adic</w:t>
            </w:r>
            <w:proofErr w:type="spellEnd"/>
            <w:r w:rsidRPr="006B47C8">
              <w:rPr>
                <w:rFonts w:ascii="Tahoma" w:hAnsi="Tahoma" w:cs="Tahoma"/>
                <w:color w:val="000000"/>
                <w:sz w:val="22"/>
                <w:szCs w:val="22"/>
                <w:lang w:val="en-US" w:eastAsia="es-AR"/>
              </w:rPr>
              <w:t>. p/Ref. Part.</w:t>
            </w:r>
          </w:p>
        </w:tc>
        <w:tc>
          <w:tcPr>
            <w:tcW w:w="1640" w:type="dxa"/>
            <w:gridSpan w:val="2"/>
            <w:tcBorders>
              <w:top w:val="nil"/>
              <w:left w:val="nil"/>
              <w:bottom w:val="nil"/>
              <w:right w:val="nil"/>
            </w:tcBorders>
            <w:shd w:val="clear" w:color="000000" w:fill="FFFFFF"/>
            <w:vAlign w:val="center"/>
            <w:hideMark/>
          </w:tcPr>
          <w:p w14:paraId="3011360A"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19.900.000.-</w:t>
            </w:r>
          </w:p>
        </w:tc>
        <w:tc>
          <w:tcPr>
            <w:tcW w:w="1837" w:type="dxa"/>
            <w:gridSpan w:val="2"/>
            <w:tcBorders>
              <w:top w:val="nil"/>
              <w:left w:val="nil"/>
              <w:bottom w:val="nil"/>
              <w:right w:val="nil"/>
            </w:tcBorders>
            <w:shd w:val="clear" w:color="000000" w:fill="FFFFFF"/>
            <w:vAlign w:val="center"/>
            <w:hideMark/>
          </w:tcPr>
          <w:p w14:paraId="1F52DC5A"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48DC1D72"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18.900.000.-</w:t>
            </w:r>
          </w:p>
        </w:tc>
      </w:tr>
      <w:tr w:rsidR="006B47C8" w:rsidRPr="006B47C8" w14:paraId="7F724B2A" w14:textId="77777777" w:rsidTr="00114548">
        <w:trPr>
          <w:trHeight w:val="300"/>
        </w:trPr>
        <w:tc>
          <w:tcPr>
            <w:tcW w:w="1520" w:type="dxa"/>
            <w:tcBorders>
              <w:top w:val="nil"/>
              <w:left w:val="nil"/>
              <w:bottom w:val="nil"/>
              <w:right w:val="nil"/>
            </w:tcBorders>
            <w:shd w:val="clear" w:color="000000" w:fill="FFFFFF"/>
            <w:vAlign w:val="center"/>
            <w:hideMark/>
          </w:tcPr>
          <w:p w14:paraId="3EF42F90" w14:textId="77777777" w:rsidR="006B47C8" w:rsidRPr="006B47C8" w:rsidRDefault="006B47C8" w:rsidP="006B47C8">
            <w:pPr>
              <w:rPr>
                <w:rFonts w:ascii="Tahoma" w:hAnsi="Tahoma" w:cs="Tahoma"/>
                <w:color w:val="000000"/>
                <w:sz w:val="22"/>
                <w:szCs w:val="22"/>
                <w:lang w:eastAsia="es-AR"/>
              </w:rPr>
            </w:pPr>
            <w:r w:rsidRPr="006B47C8">
              <w:rPr>
                <w:rFonts w:ascii="Tahoma" w:hAnsi="Tahoma" w:cs="Tahoma"/>
                <w:color w:val="000000"/>
                <w:sz w:val="22"/>
                <w:szCs w:val="22"/>
                <w:lang w:eastAsia="es-AR"/>
              </w:rPr>
              <w:t> </w:t>
            </w:r>
          </w:p>
        </w:tc>
        <w:tc>
          <w:tcPr>
            <w:tcW w:w="5180" w:type="dxa"/>
            <w:gridSpan w:val="4"/>
            <w:tcBorders>
              <w:top w:val="nil"/>
              <w:left w:val="nil"/>
              <w:bottom w:val="nil"/>
              <w:right w:val="nil"/>
            </w:tcBorders>
            <w:shd w:val="clear" w:color="auto" w:fill="auto"/>
            <w:noWrap/>
            <w:vAlign w:val="bottom"/>
            <w:hideMark/>
          </w:tcPr>
          <w:p w14:paraId="38D17BE8" w14:textId="77777777" w:rsidR="006B47C8" w:rsidRPr="006B47C8" w:rsidRDefault="006B47C8" w:rsidP="006B47C8">
            <w:pPr>
              <w:jc w:val="center"/>
              <w:rPr>
                <w:rFonts w:ascii="Tahoma" w:hAnsi="Tahoma" w:cs="Tahoma"/>
                <w:b/>
                <w:bCs/>
                <w:color w:val="000000"/>
                <w:sz w:val="22"/>
                <w:szCs w:val="22"/>
                <w:lang w:eastAsia="es-AR"/>
              </w:rPr>
            </w:pPr>
            <w:r w:rsidRPr="006B47C8">
              <w:rPr>
                <w:rFonts w:ascii="Tahoma" w:hAnsi="Tahoma" w:cs="Tahoma"/>
                <w:b/>
                <w:bCs/>
                <w:color w:val="000000"/>
                <w:sz w:val="22"/>
                <w:szCs w:val="22"/>
                <w:lang w:eastAsia="es-AR"/>
              </w:rPr>
              <w:t>Total</w:t>
            </w:r>
          </w:p>
        </w:tc>
        <w:tc>
          <w:tcPr>
            <w:tcW w:w="1837" w:type="dxa"/>
            <w:gridSpan w:val="2"/>
            <w:tcBorders>
              <w:top w:val="nil"/>
              <w:left w:val="nil"/>
              <w:bottom w:val="nil"/>
              <w:right w:val="nil"/>
            </w:tcBorders>
            <w:shd w:val="clear" w:color="auto" w:fill="auto"/>
            <w:noWrap/>
            <w:vAlign w:val="bottom"/>
            <w:hideMark/>
          </w:tcPr>
          <w:p w14:paraId="578B4FE4" w14:textId="77777777" w:rsidR="006B47C8" w:rsidRPr="006B47C8" w:rsidRDefault="006B47C8" w:rsidP="006B47C8">
            <w:pPr>
              <w:jc w:val="right"/>
              <w:rPr>
                <w:rFonts w:ascii="Tahoma" w:hAnsi="Tahoma" w:cs="Tahoma"/>
                <w:b/>
                <w:bCs/>
                <w:color w:val="000000"/>
                <w:sz w:val="22"/>
                <w:szCs w:val="22"/>
                <w:lang w:eastAsia="es-AR"/>
              </w:rPr>
            </w:pPr>
            <w:r w:rsidRPr="006B47C8">
              <w:rPr>
                <w:rFonts w:ascii="Tahoma" w:hAnsi="Tahoma" w:cs="Tahoma"/>
                <w:b/>
                <w:bCs/>
                <w:color w:val="000000"/>
                <w:sz w:val="22"/>
                <w:szCs w:val="22"/>
                <w:lang w:eastAsia="es-AR"/>
              </w:rPr>
              <w:t>6.100.000.-</w:t>
            </w:r>
          </w:p>
        </w:tc>
        <w:tc>
          <w:tcPr>
            <w:tcW w:w="1820" w:type="dxa"/>
            <w:tcBorders>
              <w:top w:val="nil"/>
              <w:left w:val="nil"/>
              <w:bottom w:val="nil"/>
              <w:right w:val="nil"/>
            </w:tcBorders>
            <w:shd w:val="clear" w:color="000000" w:fill="FFFFFF"/>
            <w:vAlign w:val="center"/>
            <w:hideMark/>
          </w:tcPr>
          <w:p w14:paraId="1684CB27" w14:textId="77777777" w:rsidR="006B47C8" w:rsidRPr="006B47C8" w:rsidRDefault="006B47C8" w:rsidP="006B47C8">
            <w:pPr>
              <w:jc w:val="right"/>
              <w:rPr>
                <w:rFonts w:ascii="Tahoma" w:hAnsi="Tahoma" w:cs="Tahoma"/>
                <w:color w:val="000000"/>
                <w:sz w:val="22"/>
                <w:szCs w:val="22"/>
                <w:lang w:eastAsia="es-AR"/>
              </w:rPr>
            </w:pPr>
            <w:r w:rsidRPr="006B47C8">
              <w:rPr>
                <w:rFonts w:ascii="Tahoma" w:hAnsi="Tahoma" w:cs="Tahoma"/>
                <w:color w:val="000000"/>
                <w:sz w:val="22"/>
                <w:szCs w:val="22"/>
                <w:lang w:eastAsia="es-AR"/>
              </w:rPr>
              <w:t> </w:t>
            </w:r>
          </w:p>
        </w:tc>
      </w:tr>
    </w:tbl>
    <w:p w14:paraId="5EBA8CB5" w14:textId="77777777" w:rsidR="006B47C8" w:rsidRPr="006B47C8" w:rsidRDefault="006B47C8" w:rsidP="006B47C8">
      <w:pPr>
        <w:spacing w:before="240" w:after="60"/>
        <w:outlineLvl w:val="7"/>
        <w:rPr>
          <w:rFonts w:ascii="Tahoma" w:hAnsi="Tahoma" w:cs="Tahoma"/>
          <w:b/>
          <w:iCs/>
          <w:sz w:val="24"/>
          <w:szCs w:val="24"/>
          <w:u w:val="single"/>
          <w:lang w:val="es-ES"/>
        </w:rPr>
      </w:pPr>
      <w:r w:rsidRPr="006B47C8">
        <w:rPr>
          <w:rFonts w:ascii="Tahoma" w:hAnsi="Tahoma" w:cs="Tahoma"/>
          <w:b/>
          <w:iCs/>
          <w:sz w:val="24"/>
          <w:szCs w:val="24"/>
          <w:u w:val="single"/>
          <w:lang w:val="es-ES"/>
        </w:rPr>
        <w:t>Art. 2º.-</w:t>
      </w:r>
    </w:p>
    <w:p w14:paraId="35B4DEBC" w14:textId="77777777" w:rsidR="006B47C8" w:rsidRPr="006B47C8" w:rsidRDefault="006B47C8" w:rsidP="006B47C8">
      <w:pPr>
        <w:jc w:val="both"/>
        <w:rPr>
          <w:rFonts w:ascii="Tahoma" w:hAnsi="Tahoma" w:cs="Tahoma"/>
          <w:sz w:val="24"/>
          <w:szCs w:val="24"/>
        </w:rPr>
      </w:pPr>
      <w:r w:rsidRPr="006B47C8">
        <w:rPr>
          <w:rFonts w:ascii="Tahoma" w:hAnsi="Tahoma" w:cs="Tahoma"/>
          <w:sz w:val="24"/>
          <w:szCs w:val="24"/>
          <w:lang w:val="es-ES"/>
        </w:rPr>
        <w:t xml:space="preserve">             Con </w:t>
      </w:r>
      <w:r w:rsidRPr="006B47C8">
        <w:rPr>
          <w:rFonts w:ascii="Tahoma" w:hAnsi="Tahoma" w:cs="Tahoma"/>
          <w:sz w:val="24"/>
          <w:szCs w:val="24"/>
        </w:rPr>
        <w:t>la presente modificación no se altera el monto del Presupuesto General de Gastos vigente que se mantiene en la suma de Pesos Mil Trescientos Cuarenta y Tres Millones Cuatrocientos Veinte Mil ($ 1.343.420.000.-).-</w:t>
      </w:r>
    </w:p>
    <w:p w14:paraId="76D1AA1C" w14:textId="77777777" w:rsidR="006B47C8" w:rsidRPr="006B47C8" w:rsidRDefault="006B47C8" w:rsidP="006B47C8">
      <w:pPr>
        <w:jc w:val="both"/>
        <w:rPr>
          <w:rFonts w:ascii="Tahoma" w:hAnsi="Tahoma" w:cs="Tahoma"/>
          <w:sz w:val="24"/>
          <w:szCs w:val="24"/>
        </w:rPr>
      </w:pPr>
    </w:p>
    <w:p w14:paraId="6477EFE0" w14:textId="77777777" w:rsidR="006B47C8" w:rsidRPr="006B47C8" w:rsidRDefault="006B47C8" w:rsidP="006B47C8">
      <w:pPr>
        <w:jc w:val="both"/>
        <w:rPr>
          <w:rFonts w:ascii="Tahoma" w:hAnsi="Tahoma" w:cs="Tahoma"/>
          <w:b/>
          <w:sz w:val="24"/>
          <w:szCs w:val="24"/>
          <w:u w:val="single"/>
        </w:rPr>
      </w:pPr>
      <w:r w:rsidRPr="006B47C8">
        <w:rPr>
          <w:rFonts w:ascii="Tahoma" w:hAnsi="Tahoma" w:cs="Tahoma"/>
          <w:b/>
          <w:sz w:val="24"/>
          <w:szCs w:val="24"/>
          <w:u w:val="single"/>
        </w:rPr>
        <w:t>Art. 3º.-</w:t>
      </w:r>
    </w:p>
    <w:p w14:paraId="683A6061" w14:textId="77777777" w:rsidR="006B47C8" w:rsidRPr="006B47C8" w:rsidRDefault="006B47C8" w:rsidP="006B47C8">
      <w:pPr>
        <w:jc w:val="both"/>
        <w:rPr>
          <w:rFonts w:ascii="Tahoma" w:hAnsi="Tahoma" w:cs="Tahoma"/>
          <w:sz w:val="24"/>
          <w:szCs w:val="24"/>
        </w:rPr>
      </w:pPr>
      <w:r w:rsidRPr="006B47C8">
        <w:rPr>
          <w:rFonts w:ascii="Tahoma" w:hAnsi="Tahoma" w:cs="Tahoma"/>
          <w:sz w:val="24"/>
          <w:szCs w:val="24"/>
        </w:rPr>
        <w:t xml:space="preserve">             El presente Decreto será refrendado por el Secretario de Hacienda.-</w:t>
      </w:r>
    </w:p>
    <w:p w14:paraId="22905AAF" w14:textId="77777777" w:rsidR="006B47C8" w:rsidRPr="006B47C8" w:rsidRDefault="006B47C8" w:rsidP="006B47C8">
      <w:pPr>
        <w:spacing w:before="240" w:after="60"/>
        <w:outlineLvl w:val="7"/>
        <w:rPr>
          <w:rFonts w:ascii="Tahoma" w:hAnsi="Tahoma" w:cs="Tahoma"/>
          <w:b/>
          <w:iCs/>
          <w:sz w:val="24"/>
          <w:szCs w:val="24"/>
          <w:u w:val="single"/>
        </w:rPr>
      </w:pPr>
      <w:r w:rsidRPr="006B47C8">
        <w:rPr>
          <w:rFonts w:ascii="Tahoma" w:hAnsi="Tahoma" w:cs="Tahoma"/>
          <w:b/>
          <w:iCs/>
          <w:sz w:val="24"/>
          <w:szCs w:val="24"/>
          <w:u w:val="single"/>
        </w:rPr>
        <w:t>Art. 4º.-</w:t>
      </w:r>
    </w:p>
    <w:p w14:paraId="16F39F34" w14:textId="77777777" w:rsidR="006B47C8" w:rsidRPr="006B47C8" w:rsidRDefault="006B47C8" w:rsidP="006B47C8">
      <w:pPr>
        <w:rPr>
          <w:rFonts w:ascii="Tahoma" w:hAnsi="Tahoma" w:cs="Tahoma"/>
          <w:sz w:val="24"/>
          <w:szCs w:val="24"/>
        </w:rPr>
      </w:pPr>
      <w:r w:rsidRPr="006B47C8">
        <w:rPr>
          <w:rFonts w:ascii="Tahoma" w:hAnsi="Tahoma" w:cs="Tahoma"/>
          <w:sz w:val="24"/>
          <w:szCs w:val="24"/>
        </w:rPr>
        <w:t xml:space="preserve">             Comuníquese, Publíquese, Protocolícese y Archívese.-</w:t>
      </w:r>
    </w:p>
    <w:p w14:paraId="1B2F4723" w14:textId="77777777" w:rsidR="006B47C8" w:rsidRPr="006B47C8" w:rsidRDefault="006B47C8" w:rsidP="006B47C8"/>
    <w:p w14:paraId="42752D2F" w14:textId="77777777" w:rsidR="009E7442" w:rsidRDefault="009E7442" w:rsidP="009E7442"/>
    <w:p w14:paraId="24533393" w14:textId="77777777" w:rsidR="009E7442" w:rsidRDefault="009E7442" w:rsidP="009E7442"/>
    <w:p w14:paraId="26EE5D87" w14:textId="77777777" w:rsidR="009E7442" w:rsidRDefault="009E7442" w:rsidP="009E7442"/>
    <w:p w14:paraId="2186D6B1" w14:textId="77777777" w:rsidR="009E7442" w:rsidRDefault="009E7442" w:rsidP="009E7442"/>
    <w:p w14:paraId="4CE70530" w14:textId="77777777" w:rsidR="009E7442" w:rsidRDefault="009E7442" w:rsidP="009E7442"/>
    <w:p w14:paraId="55BEE7D1" w14:textId="77777777" w:rsidR="009E7442" w:rsidRDefault="009E7442" w:rsidP="009E7442"/>
    <w:p w14:paraId="17D00D8D" w14:textId="77777777" w:rsidR="009E7442" w:rsidRDefault="009E7442" w:rsidP="009E7442"/>
    <w:p w14:paraId="23A49EC9" w14:textId="77777777" w:rsidR="009E7442" w:rsidRDefault="009E7442" w:rsidP="009E7442"/>
    <w:p w14:paraId="7D6C4036" w14:textId="77777777" w:rsidR="009E7442" w:rsidRDefault="009E7442" w:rsidP="009E7442"/>
    <w:p w14:paraId="3CE8447D" w14:textId="77777777" w:rsidR="009E7442" w:rsidRDefault="009E7442" w:rsidP="009E7442"/>
    <w:p w14:paraId="163C9D66" w14:textId="7F377A09" w:rsidR="006F5A05" w:rsidRDefault="00034ADF" w:rsidP="006F5A05">
      <w:pPr>
        <w:ind w:firstLine="720"/>
        <w:jc w:val="both"/>
        <w:rPr>
          <w:rFonts w:ascii="Tahoma" w:eastAsia="Verdana" w:hAnsi="Tahoma" w:cs="Tahoma"/>
          <w:sz w:val="24"/>
          <w:szCs w:val="24"/>
        </w:rPr>
      </w:pPr>
      <w:r>
        <w:t xml:space="preserve"> </w:t>
      </w:r>
    </w:p>
    <w:p w14:paraId="2E6F00A9" w14:textId="77777777" w:rsidR="006F5A05" w:rsidRDefault="006F5A05" w:rsidP="006F5A05">
      <w:pPr>
        <w:ind w:firstLine="720"/>
        <w:jc w:val="both"/>
        <w:rPr>
          <w:rFonts w:ascii="Tahoma" w:eastAsia="Verdana" w:hAnsi="Tahoma" w:cs="Tahoma"/>
          <w:sz w:val="24"/>
          <w:szCs w:val="24"/>
        </w:rPr>
      </w:pPr>
    </w:p>
    <w:p w14:paraId="73792C7B" w14:textId="77777777" w:rsidR="006F5A05" w:rsidRPr="00BB79F8" w:rsidRDefault="006F5A05" w:rsidP="006F5A05">
      <w:pPr>
        <w:ind w:firstLine="720"/>
        <w:jc w:val="both"/>
        <w:rPr>
          <w:rFonts w:ascii="Tahoma" w:eastAsia="Verdana" w:hAnsi="Tahoma" w:cs="Tahoma"/>
          <w:sz w:val="24"/>
          <w:szCs w:val="24"/>
        </w:rPr>
      </w:pPr>
    </w:p>
    <w:p w14:paraId="13623A14" w14:textId="3D7AB29C" w:rsidR="006F5A05" w:rsidRPr="00BB79F8" w:rsidRDefault="00034ADF" w:rsidP="006F5A05">
      <w:pPr>
        <w:spacing w:before="80"/>
        <w:jc w:val="both"/>
        <w:rPr>
          <w:rFonts w:ascii="Tahoma" w:eastAsia="Verdana" w:hAnsi="Tahoma" w:cs="Tahoma"/>
          <w:sz w:val="24"/>
          <w:szCs w:val="24"/>
        </w:rPr>
      </w:pPr>
      <w:r>
        <w:rPr>
          <w:rFonts w:ascii="Tahoma" w:eastAsia="Verdana" w:hAnsi="Tahoma" w:cs="Tahoma"/>
          <w:sz w:val="24"/>
          <w:szCs w:val="24"/>
        </w:rPr>
        <w:t xml:space="preserve"> </w:t>
      </w:r>
    </w:p>
    <w:p w14:paraId="0CC7AF3F" w14:textId="72F94522" w:rsidR="006F5A05" w:rsidRPr="00E533CA" w:rsidRDefault="00034ADF" w:rsidP="006F5A05">
      <w:pPr>
        <w:ind w:firstLine="708"/>
        <w:jc w:val="both"/>
        <w:rPr>
          <w:rFonts w:ascii="Tahoma" w:eastAsia="Verdana" w:hAnsi="Tahoma" w:cs="Tahoma"/>
          <w:sz w:val="24"/>
          <w:szCs w:val="24"/>
        </w:rPr>
      </w:pPr>
      <w:r>
        <w:rPr>
          <w:rFonts w:ascii="Tahoma" w:eastAsia="Verdana" w:hAnsi="Tahoma" w:cs="Tahoma"/>
          <w:b/>
          <w:sz w:val="24"/>
          <w:szCs w:val="24"/>
          <w:u w:val="single"/>
        </w:rPr>
        <w:t xml:space="preserve"> </w:t>
      </w:r>
    </w:p>
    <w:p w14:paraId="529B0188" w14:textId="38EC756A" w:rsidR="006F5A05" w:rsidRPr="00882D89" w:rsidRDefault="00034ADF" w:rsidP="006F5A05">
      <w:pPr>
        <w:rPr>
          <w:rFonts w:ascii="Tahoma" w:hAnsi="Tahoma" w:cs="Tahoma"/>
        </w:rPr>
      </w:pPr>
      <w:r>
        <w:rPr>
          <w:rFonts w:ascii="Tahoma" w:eastAsia="Verdana" w:hAnsi="Tahoma" w:cs="Tahoma"/>
          <w:b/>
          <w:sz w:val="24"/>
          <w:szCs w:val="24"/>
          <w:u w:val="single"/>
        </w:rPr>
        <w:t xml:space="preserve"> </w:t>
      </w:r>
    </w:p>
    <w:p w14:paraId="539EFEE6" w14:textId="626128F7" w:rsidR="00BD48E5" w:rsidRDefault="00034ADF" w:rsidP="007C47A8">
      <w:pPr>
        <w:jc w:val="right"/>
        <w:rPr>
          <w:rFonts w:ascii="Tahoma" w:hAnsi="Tahoma" w:cs="Tahoma"/>
          <w:sz w:val="24"/>
          <w:szCs w:val="24"/>
        </w:rPr>
      </w:pPr>
      <w:r>
        <w:rPr>
          <w:rFonts w:ascii="Tahoma" w:hAnsi="Tahoma" w:cs="Tahoma"/>
          <w:b/>
          <w:sz w:val="24"/>
          <w:szCs w:val="24"/>
          <w:u w:val="single"/>
        </w:rPr>
        <w:t xml:space="preserve"> </w:t>
      </w:r>
    </w:p>
    <w:p w14:paraId="15A5990C" w14:textId="77777777" w:rsidR="00BD48E5" w:rsidRDefault="00BD48E5" w:rsidP="007C47A8">
      <w:pPr>
        <w:jc w:val="right"/>
        <w:rPr>
          <w:rFonts w:ascii="Tahoma" w:hAnsi="Tahoma" w:cs="Tahoma"/>
          <w:sz w:val="24"/>
          <w:szCs w:val="24"/>
        </w:rPr>
      </w:pPr>
    </w:p>
    <w:p w14:paraId="0CED0C86" w14:textId="77777777" w:rsidR="00BD48E5" w:rsidRDefault="00BD48E5" w:rsidP="007C47A8">
      <w:pPr>
        <w:jc w:val="right"/>
        <w:rPr>
          <w:rFonts w:ascii="Tahoma" w:hAnsi="Tahoma" w:cs="Tahoma"/>
          <w:sz w:val="24"/>
          <w:szCs w:val="24"/>
        </w:rPr>
      </w:pPr>
    </w:p>
    <w:p w14:paraId="7D0615C4" w14:textId="77777777" w:rsidR="00BD48E5" w:rsidRDefault="00BD48E5" w:rsidP="007C47A8">
      <w:pPr>
        <w:jc w:val="right"/>
        <w:rPr>
          <w:rFonts w:ascii="Tahoma" w:hAnsi="Tahoma" w:cs="Tahoma"/>
          <w:sz w:val="24"/>
          <w:szCs w:val="24"/>
        </w:rPr>
      </w:pPr>
    </w:p>
    <w:p w14:paraId="6D7DFD08" w14:textId="77777777" w:rsidR="00BD48E5" w:rsidRDefault="00BD48E5" w:rsidP="007C47A8">
      <w:pPr>
        <w:jc w:val="right"/>
        <w:rPr>
          <w:rFonts w:ascii="Tahoma" w:hAnsi="Tahoma" w:cs="Tahoma"/>
          <w:sz w:val="24"/>
          <w:szCs w:val="24"/>
        </w:rPr>
      </w:pPr>
    </w:p>
    <w:p w14:paraId="15610D6D" w14:textId="77777777" w:rsidR="00BD48E5" w:rsidRDefault="00BD48E5" w:rsidP="007C47A8">
      <w:pPr>
        <w:jc w:val="right"/>
        <w:rPr>
          <w:rFonts w:ascii="Tahoma" w:hAnsi="Tahoma" w:cs="Tahoma"/>
          <w:sz w:val="24"/>
          <w:szCs w:val="24"/>
        </w:rPr>
      </w:pPr>
    </w:p>
    <w:p w14:paraId="474CC944" w14:textId="77777777" w:rsidR="00BD48E5" w:rsidRDefault="00BD48E5" w:rsidP="007C47A8">
      <w:pPr>
        <w:jc w:val="right"/>
        <w:rPr>
          <w:rFonts w:ascii="Tahoma" w:hAnsi="Tahoma" w:cs="Tahoma"/>
          <w:sz w:val="24"/>
          <w:szCs w:val="24"/>
        </w:rPr>
      </w:pPr>
    </w:p>
    <w:p w14:paraId="67D21828" w14:textId="77777777" w:rsidR="00BD48E5" w:rsidRDefault="00BD48E5" w:rsidP="007C47A8">
      <w:pPr>
        <w:jc w:val="right"/>
        <w:rPr>
          <w:rFonts w:ascii="Tahoma" w:hAnsi="Tahoma" w:cs="Tahoma"/>
          <w:sz w:val="24"/>
          <w:szCs w:val="24"/>
        </w:rPr>
      </w:pPr>
    </w:p>
    <w:p w14:paraId="01F5AA4D" w14:textId="77777777" w:rsidR="00BD48E5" w:rsidRDefault="00BD48E5" w:rsidP="007C47A8">
      <w:pPr>
        <w:jc w:val="right"/>
        <w:rPr>
          <w:rFonts w:ascii="Tahoma" w:hAnsi="Tahoma" w:cs="Tahoma"/>
          <w:sz w:val="24"/>
          <w:szCs w:val="24"/>
        </w:rPr>
      </w:pPr>
    </w:p>
    <w:p w14:paraId="4892F170" w14:textId="77777777" w:rsidR="00BD48E5" w:rsidRDefault="00BD48E5" w:rsidP="007C47A8">
      <w:pPr>
        <w:jc w:val="right"/>
        <w:rPr>
          <w:rFonts w:ascii="Tahoma" w:hAnsi="Tahoma" w:cs="Tahoma"/>
          <w:sz w:val="24"/>
          <w:szCs w:val="24"/>
        </w:rPr>
      </w:pPr>
    </w:p>
    <w:p w14:paraId="484528A3" w14:textId="77777777" w:rsidR="00BD48E5" w:rsidRDefault="00BD48E5" w:rsidP="007C47A8">
      <w:pPr>
        <w:jc w:val="right"/>
        <w:rPr>
          <w:rFonts w:ascii="Tahoma" w:hAnsi="Tahoma" w:cs="Tahoma"/>
          <w:sz w:val="24"/>
          <w:szCs w:val="24"/>
        </w:rPr>
      </w:pPr>
    </w:p>
    <w:p w14:paraId="2034C29E" w14:textId="77777777" w:rsidR="00BD48E5" w:rsidRDefault="00BD48E5" w:rsidP="007C47A8">
      <w:pPr>
        <w:jc w:val="right"/>
        <w:rPr>
          <w:rFonts w:ascii="Tahoma" w:hAnsi="Tahoma" w:cs="Tahoma"/>
          <w:sz w:val="24"/>
          <w:szCs w:val="24"/>
        </w:rPr>
      </w:pPr>
    </w:p>
    <w:p w14:paraId="231AF33A" w14:textId="77777777" w:rsidR="00BD48E5" w:rsidRDefault="00BD48E5" w:rsidP="007C47A8">
      <w:pPr>
        <w:jc w:val="right"/>
        <w:rPr>
          <w:rFonts w:ascii="Tahoma" w:hAnsi="Tahoma" w:cs="Tahoma"/>
          <w:sz w:val="24"/>
          <w:szCs w:val="24"/>
        </w:rPr>
      </w:pPr>
    </w:p>
    <w:p w14:paraId="5BF1CB04" w14:textId="77777777" w:rsidR="00BD48E5" w:rsidRDefault="00BD48E5" w:rsidP="007C47A8">
      <w:pPr>
        <w:jc w:val="right"/>
        <w:rPr>
          <w:rFonts w:ascii="Tahoma" w:hAnsi="Tahoma" w:cs="Tahoma"/>
          <w:sz w:val="24"/>
          <w:szCs w:val="24"/>
        </w:rPr>
      </w:pPr>
    </w:p>
    <w:p w14:paraId="66063536" w14:textId="77777777" w:rsidR="00BD48E5" w:rsidRDefault="00BD48E5" w:rsidP="007C47A8">
      <w:pPr>
        <w:jc w:val="right"/>
        <w:rPr>
          <w:rFonts w:ascii="Tahoma" w:hAnsi="Tahoma" w:cs="Tahoma"/>
          <w:sz w:val="24"/>
          <w:szCs w:val="24"/>
        </w:rPr>
      </w:pPr>
    </w:p>
    <w:p w14:paraId="495A733E" w14:textId="2C660F87" w:rsidR="007C47A8" w:rsidRDefault="00034ADF" w:rsidP="007C47A8">
      <w:r>
        <w:rPr>
          <w:rFonts w:ascii="Tahoma" w:hAnsi="Tahoma" w:cs="Tahoma"/>
          <w:sz w:val="24"/>
          <w:szCs w:val="24"/>
        </w:rPr>
        <w:t xml:space="preserve"> </w:t>
      </w:r>
    </w:p>
    <w:p w14:paraId="2E03F34E" w14:textId="77777777" w:rsidR="007C47A8" w:rsidRDefault="007C47A8" w:rsidP="007C47A8"/>
    <w:p w14:paraId="6899D2BF" w14:textId="77777777" w:rsidR="007C47A8" w:rsidRDefault="007C47A8" w:rsidP="007C47A8"/>
    <w:p w14:paraId="460A75BA" w14:textId="036C9DB8" w:rsidR="007C47A8" w:rsidRPr="006B47C8" w:rsidRDefault="007C47A8" w:rsidP="007C47A8">
      <w:pPr>
        <w:rPr>
          <w:rFonts w:ascii="Tahoma" w:hAnsi="Tahoma" w:cs="Tahoma"/>
          <w:sz w:val="24"/>
        </w:rPr>
      </w:pPr>
    </w:p>
    <w:p w14:paraId="1A5345F3" w14:textId="77777777" w:rsidR="007C47A8" w:rsidRDefault="007C47A8" w:rsidP="007C47A8"/>
    <w:p w14:paraId="07AF4BE7" w14:textId="77777777" w:rsidR="007C47A8" w:rsidRDefault="007C47A8" w:rsidP="007C47A8"/>
    <w:p w14:paraId="6AFFA17A" w14:textId="77777777" w:rsidR="007C47A8" w:rsidRDefault="007C47A8" w:rsidP="007C47A8"/>
    <w:p w14:paraId="6BE2A6E0" w14:textId="77777777" w:rsidR="007C47A8" w:rsidRDefault="007C47A8" w:rsidP="007C47A8"/>
    <w:p w14:paraId="7128CC65" w14:textId="77777777" w:rsidR="007C47A8" w:rsidRDefault="007C47A8" w:rsidP="007C47A8"/>
    <w:p w14:paraId="1E476E5E" w14:textId="77777777" w:rsidR="007C47A8" w:rsidRDefault="007C47A8" w:rsidP="007C47A8"/>
    <w:p w14:paraId="3561C4F2" w14:textId="77777777" w:rsidR="007C47A8" w:rsidRDefault="007C47A8" w:rsidP="007C47A8"/>
    <w:p w14:paraId="02CD459E" w14:textId="77777777" w:rsidR="007C47A8" w:rsidRPr="007C47A8" w:rsidRDefault="007C47A8" w:rsidP="007C47A8"/>
    <w:p w14:paraId="7CACD346" w14:textId="77777777" w:rsidR="00B34202" w:rsidRPr="00A330FE" w:rsidRDefault="00B34202" w:rsidP="00B34202">
      <w:pPr>
        <w:pStyle w:val="Ttulo5"/>
        <w:jc w:val="center"/>
        <w:rPr>
          <w:rFonts w:ascii="Tahoma" w:hAnsi="Tahoma" w:cs="Tahoma"/>
          <w:b w:val="0"/>
          <w:szCs w:val="24"/>
        </w:rPr>
      </w:pPr>
      <w:r w:rsidRPr="00A330FE">
        <w:rPr>
          <w:rFonts w:ascii="Tahoma" w:hAnsi="Tahoma" w:cs="Tahoma"/>
          <w:b w:val="0"/>
          <w:szCs w:val="24"/>
        </w:rPr>
        <w:t>Teléfonos Útiles</w:t>
      </w:r>
    </w:p>
    <w:p w14:paraId="0D323066" w14:textId="77777777" w:rsidR="00B34202" w:rsidRPr="00A330FE" w:rsidRDefault="00B34202" w:rsidP="00B34202">
      <w:pPr>
        <w:rPr>
          <w:rFonts w:ascii="Tahoma" w:hAnsi="Tahoma" w:cs="Tahoma"/>
          <w:sz w:val="24"/>
          <w:szCs w:val="24"/>
        </w:rPr>
      </w:pPr>
    </w:p>
    <w:p w14:paraId="59777838"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Salud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644500</w:t>
      </w:r>
    </w:p>
    <w:p w14:paraId="574BDAE7"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Seguridad Ciudadana</w:t>
      </w:r>
      <w:r w:rsidRPr="00A330FE">
        <w:rPr>
          <w:rFonts w:ascii="Tahoma" w:hAnsi="Tahoma" w:cs="Tahoma"/>
          <w:sz w:val="24"/>
          <w:szCs w:val="24"/>
        </w:rPr>
        <w:tab/>
      </w:r>
      <w:r w:rsidRPr="00A330FE">
        <w:rPr>
          <w:rFonts w:ascii="Tahoma" w:hAnsi="Tahoma" w:cs="Tahoma"/>
          <w:sz w:val="24"/>
          <w:szCs w:val="24"/>
        </w:rPr>
        <w:tab/>
        <w:t>644400</w:t>
      </w:r>
    </w:p>
    <w:p w14:paraId="1419B29A"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Policía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438143</w:t>
      </w:r>
    </w:p>
    <w:p w14:paraId="38E579E4"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Bomberos Voluntarios</w:t>
      </w:r>
      <w:r w:rsidRPr="00A330FE">
        <w:rPr>
          <w:rFonts w:ascii="Tahoma" w:hAnsi="Tahoma" w:cs="Tahoma"/>
          <w:sz w:val="24"/>
          <w:szCs w:val="24"/>
        </w:rPr>
        <w:tab/>
      </w:r>
      <w:r w:rsidRPr="00A330FE">
        <w:rPr>
          <w:rFonts w:ascii="Tahoma" w:hAnsi="Tahoma" w:cs="Tahoma"/>
          <w:sz w:val="24"/>
          <w:szCs w:val="24"/>
        </w:rPr>
        <w:tab/>
        <w:t>644428</w:t>
      </w:r>
    </w:p>
    <w:p w14:paraId="5681DF4B"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Cooperativa de Agua</w:t>
      </w:r>
      <w:r w:rsidRPr="00A330FE">
        <w:rPr>
          <w:rFonts w:ascii="Tahoma" w:hAnsi="Tahoma" w:cs="Tahoma"/>
          <w:sz w:val="24"/>
          <w:szCs w:val="24"/>
        </w:rPr>
        <w:tab/>
      </w:r>
      <w:r w:rsidRPr="00A330FE">
        <w:rPr>
          <w:rFonts w:ascii="Tahoma" w:hAnsi="Tahoma" w:cs="Tahoma"/>
          <w:sz w:val="24"/>
          <w:szCs w:val="24"/>
        </w:rPr>
        <w:tab/>
        <w:t>491364</w:t>
      </w:r>
    </w:p>
    <w:p w14:paraId="4F60145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Cultura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644.008</w:t>
      </w:r>
    </w:p>
    <w:p w14:paraId="33F839A0"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Rentas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595437</w:t>
      </w:r>
    </w:p>
    <w:p w14:paraId="54C76C9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Desarrollo Social</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644040</w:t>
      </w:r>
    </w:p>
    <w:p w14:paraId="019CCE6C" w14:textId="77777777" w:rsidR="00B34202" w:rsidRPr="00A330FE" w:rsidRDefault="00B34202" w:rsidP="009D5388">
      <w:pPr>
        <w:numPr>
          <w:ilvl w:val="0"/>
          <w:numId w:val="2"/>
        </w:numPr>
        <w:rPr>
          <w:rFonts w:ascii="Tahoma" w:hAnsi="Tahoma" w:cs="Tahoma"/>
          <w:sz w:val="24"/>
          <w:szCs w:val="24"/>
        </w:rPr>
      </w:pPr>
      <w:proofErr w:type="spellStart"/>
      <w:r w:rsidRPr="00A330FE">
        <w:rPr>
          <w:rFonts w:ascii="Tahoma" w:hAnsi="Tahoma" w:cs="Tahoma"/>
          <w:sz w:val="24"/>
          <w:szCs w:val="24"/>
        </w:rPr>
        <w:t>Ipem</w:t>
      </w:r>
      <w:proofErr w:type="spellEnd"/>
      <w:r w:rsidRPr="00A330FE">
        <w:rPr>
          <w:rFonts w:ascii="Tahoma" w:hAnsi="Tahoma" w:cs="Tahoma"/>
          <w:sz w:val="24"/>
          <w:szCs w:val="24"/>
        </w:rPr>
        <w:t xml:space="preserve"> 317</w:t>
      </w:r>
      <w:r w:rsidRPr="00A330FE">
        <w:rPr>
          <w:rFonts w:ascii="Tahoma" w:hAnsi="Tahoma" w:cs="Tahoma"/>
          <w:sz w:val="24"/>
          <w:szCs w:val="24"/>
        </w:rPr>
        <w:tab/>
      </w:r>
      <w:r w:rsidRPr="00A330FE">
        <w:rPr>
          <w:rFonts w:ascii="Tahoma" w:hAnsi="Tahoma" w:cs="Tahoma"/>
          <w:sz w:val="24"/>
          <w:szCs w:val="24"/>
        </w:rPr>
        <w:tab/>
      </w:r>
      <w:r w:rsidR="00E70B4B" w:rsidRPr="00A330FE">
        <w:rPr>
          <w:rFonts w:ascii="Tahoma" w:hAnsi="Tahoma" w:cs="Tahoma"/>
          <w:sz w:val="24"/>
          <w:szCs w:val="24"/>
        </w:rPr>
        <w:tab/>
      </w:r>
      <w:r w:rsidR="00E70B4B" w:rsidRPr="00A330FE">
        <w:rPr>
          <w:rFonts w:ascii="Tahoma" w:hAnsi="Tahoma" w:cs="Tahoma"/>
          <w:sz w:val="24"/>
          <w:szCs w:val="24"/>
        </w:rPr>
        <w:tab/>
        <w:t>439210</w:t>
      </w:r>
    </w:p>
    <w:p w14:paraId="77A7AD3E"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Escuela Primaria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438149</w:t>
      </w:r>
    </w:p>
    <w:p w14:paraId="76AE2393"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de Jubilados </w:t>
      </w:r>
      <w:r w:rsidRPr="00A330FE">
        <w:rPr>
          <w:rFonts w:ascii="Tahoma" w:hAnsi="Tahoma" w:cs="Tahoma"/>
          <w:sz w:val="24"/>
          <w:szCs w:val="24"/>
        </w:rPr>
        <w:tab/>
      </w:r>
      <w:r w:rsidRPr="00A330FE">
        <w:rPr>
          <w:rFonts w:ascii="Tahoma" w:hAnsi="Tahoma" w:cs="Tahoma"/>
          <w:sz w:val="24"/>
          <w:szCs w:val="24"/>
        </w:rPr>
        <w:tab/>
        <w:t>486139</w:t>
      </w:r>
    </w:p>
    <w:p w14:paraId="1197B41E" w14:textId="77777777" w:rsidR="009D5388" w:rsidRPr="00A330FE" w:rsidRDefault="009D5388" w:rsidP="009D5388">
      <w:pPr>
        <w:numPr>
          <w:ilvl w:val="0"/>
          <w:numId w:val="2"/>
        </w:numPr>
        <w:rPr>
          <w:rFonts w:ascii="Tahoma" w:hAnsi="Tahoma" w:cs="Tahoma"/>
          <w:sz w:val="24"/>
          <w:szCs w:val="24"/>
        </w:rPr>
      </w:pPr>
      <w:proofErr w:type="spellStart"/>
      <w:r w:rsidRPr="00A330FE">
        <w:rPr>
          <w:rFonts w:ascii="Tahoma" w:hAnsi="Tahoma" w:cs="Tahoma"/>
          <w:sz w:val="24"/>
          <w:szCs w:val="24"/>
        </w:rPr>
        <w:lastRenderedPageBreak/>
        <w:t>Guarderia</w:t>
      </w:r>
      <w:proofErr w:type="spellEnd"/>
      <w:r w:rsidRPr="00A330FE">
        <w:rPr>
          <w:rFonts w:ascii="Tahoma" w:hAnsi="Tahoma" w:cs="Tahoma"/>
          <w:sz w:val="24"/>
          <w:szCs w:val="24"/>
        </w:rPr>
        <w:t xml:space="preserve">                                   595220</w:t>
      </w:r>
    </w:p>
    <w:p w14:paraId="03E5A42A" w14:textId="77777777" w:rsidR="00B34202" w:rsidRPr="00A330FE" w:rsidRDefault="00B34202" w:rsidP="009D5388">
      <w:pPr>
        <w:ind w:left="720"/>
        <w:rPr>
          <w:rFonts w:ascii="Tahoma" w:hAnsi="Tahoma" w:cs="Tahoma"/>
          <w:sz w:val="24"/>
          <w:szCs w:val="24"/>
        </w:rPr>
      </w:pP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p>
    <w:p w14:paraId="1BD79AC1" w14:textId="77777777" w:rsidR="00B34202" w:rsidRPr="00A330FE" w:rsidRDefault="00B34202" w:rsidP="00B34202">
      <w:pPr>
        <w:pBdr>
          <w:bar w:val="thinThickSmallGap" w:sz="24" w:color="auto"/>
        </w:pBdr>
        <w:jc w:val="right"/>
        <w:rPr>
          <w:rFonts w:ascii="Tahoma" w:hAnsi="Tahoma" w:cs="Tahoma"/>
          <w:sz w:val="24"/>
          <w:szCs w:val="24"/>
        </w:rPr>
      </w:pPr>
    </w:p>
    <w:p w14:paraId="39589A22" w14:textId="77777777" w:rsidR="00B34202" w:rsidRPr="00A330FE" w:rsidRDefault="00B34202" w:rsidP="00B34202">
      <w:pPr>
        <w:pBdr>
          <w:bar w:val="thinThickSmallGap" w:sz="24" w:color="auto"/>
        </w:pBdr>
        <w:jc w:val="right"/>
        <w:rPr>
          <w:rFonts w:ascii="Tahoma" w:hAnsi="Tahoma" w:cs="Tahoma"/>
          <w:sz w:val="24"/>
          <w:szCs w:val="24"/>
        </w:rPr>
      </w:pPr>
    </w:p>
    <w:p w14:paraId="171DD0C9" w14:textId="77777777" w:rsidR="00B34202" w:rsidRPr="00A330FE" w:rsidRDefault="00B34202" w:rsidP="00B34202">
      <w:pPr>
        <w:pBdr>
          <w:bar w:val="thinThickSmallGap" w:sz="24" w:color="auto"/>
        </w:pBdr>
        <w:jc w:val="right"/>
        <w:rPr>
          <w:rFonts w:ascii="Tahoma" w:hAnsi="Tahoma" w:cs="Tahoma"/>
          <w:sz w:val="24"/>
          <w:szCs w:val="24"/>
        </w:rPr>
      </w:pPr>
    </w:p>
    <w:p w14:paraId="6DDF7EF7" w14:textId="77777777" w:rsidR="00B34202" w:rsidRPr="00A330FE" w:rsidRDefault="00B34202" w:rsidP="00B34202">
      <w:pPr>
        <w:pBdr>
          <w:bar w:val="thinThickSmallGap" w:sz="24" w:color="auto"/>
        </w:pBdr>
        <w:jc w:val="right"/>
        <w:rPr>
          <w:rFonts w:ascii="Tahoma" w:hAnsi="Tahoma" w:cs="Tahoma"/>
          <w:sz w:val="24"/>
          <w:szCs w:val="24"/>
        </w:rPr>
      </w:pPr>
    </w:p>
    <w:p w14:paraId="3216C2AA" w14:textId="77777777" w:rsidR="00B34202" w:rsidRPr="00A330FE" w:rsidRDefault="00B34202" w:rsidP="00B34202">
      <w:pPr>
        <w:pBdr>
          <w:bar w:val="thinThickSmallGap" w:sz="24" w:color="auto"/>
        </w:pBdr>
        <w:jc w:val="right"/>
        <w:rPr>
          <w:rFonts w:ascii="Tahoma" w:hAnsi="Tahoma" w:cs="Tahoma"/>
          <w:sz w:val="24"/>
          <w:szCs w:val="24"/>
        </w:rPr>
      </w:pPr>
    </w:p>
    <w:p w14:paraId="2E36D431" w14:textId="77777777" w:rsidR="00B34202" w:rsidRPr="00A330FE" w:rsidRDefault="00B34202" w:rsidP="00B34202">
      <w:pPr>
        <w:pBdr>
          <w:bar w:val="thinThickSmallGap" w:sz="24" w:color="auto"/>
        </w:pBdr>
        <w:jc w:val="right"/>
        <w:rPr>
          <w:rFonts w:ascii="Tahoma" w:hAnsi="Tahoma" w:cs="Tahoma"/>
          <w:sz w:val="24"/>
          <w:szCs w:val="24"/>
        </w:rPr>
      </w:pPr>
    </w:p>
    <w:p w14:paraId="08772CE0" w14:textId="77777777" w:rsidR="00B34202" w:rsidRPr="00A330FE" w:rsidRDefault="00B34202" w:rsidP="00B34202">
      <w:pPr>
        <w:pBdr>
          <w:bar w:val="thinThickSmallGap" w:sz="24" w:color="auto"/>
        </w:pBdr>
        <w:jc w:val="right"/>
        <w:rPr>
          <w:rFonts w:ascii="Tahoma" w:hAnsi="Tahoma" w:cs="Tahoma"/>
          <w:sz w:val="24"/>
          <w:szCs w:val="24"/>
        </w:rPr>
      </w:pPr>
    </w:p>
    <w:p w14:paraId="5F015561" w14:textId="77777777" w:rsidR="00B34202" w:rsidRPr="00A330FE" w:rsidRDefault="00B34202" w:rsidP="00B34202">
      <w:pPr>
        <w:pBdr>
          <w:bar w:val="thinThickSmallGap" w:sz="24" w:color="auto"/>
        </w:pBdr>
        <w:jc w:val="right"/>
        <w:rPr>
          <w:rFonts w:ascii="Tahoma" w:hAnsi="Tahoma" w:cs="Tahoma"/>
          <w:sz w:val="24"/>
          <w:szCs w:val="24"/>
        </w:rPr>
      </w:pPr>
    </w:p>
    <w:p w14:paraId="5135596E" w14:textId="77777777" w:rsidR="00B34202" w:rsidRPr="00A330FE" w:rsidRDefault="00B34202" w:rsidP="00B34202">
      <w:pPr>
        <w:pBdr>
          <w:bar w:val="thinThickSmallGap" w:sz="24" w:color="auto"/>
        </w:pBdr>
        <w:jc w:val="right"/>
        <w:rPr>
          <w:rFonts w:ascii="Tahoma" w:hAnsi="Tahoma" w:cs="Tahoma"/>
          <w:sz w:val="24"/>
          <w:szCs w:val="24"/>
        </w:rPr>
      </w:pPr>
    </w:p>
    <w:p w14:paraId="06B4C015" w14:textId="77777777" w:rsidR="00B34202" w:rsidRPr="00A330FE" w:rsidRDefault="00B34202" w:rsidP="00B34202">
      <w:pPr>
        <w:pBdr>
          <w:bar w:val="thinThickSmallGap" w:sz="24" w:color="auto"/>
        </w:pBdr>
        <w:jc w:val="right"/>
        <w:rPr>
          <w:rFonts w:ascii="Tahoma" w:hAnsi="Tahoma" w:cs="Tahoma"/>
          <w:sz w:val="24"/>
          <w:szCs w:val="24"/>
        </w:rPr>
      </w:pPr>
    </w:p>
    <w:p w14:paraId="5F39A76A" w14:textId="77777777" w:rsidR="00B34202" w:rsidRPr="00A330FE" w:rsidRDefault="00B34202" w:rsidP="00B34202">
      <w:pPr>
        <w:pBdr>
          <w:bar w:val="thinThickSmallGap" w:sz="24" w:color="auto"/>
        </w:pBdr>
        <w:jc w:val="right"/>
        <w:rPr>
          <w:rFonts w:ascii="Tahoma" w:hAnsi="Tahoma" w:cs="Tahoma"/>
          <w:sz w:val="24"/>
          <w:szCs w:val="24"/>
        </w:rPr>
      </w:pPr>
    </w:p>
    <w:p w14:paraId="41D879C8" w14:textId="77777777" w:rsidR="00B34202" w:rsidRPr="00A330FE" w:rsidRDefault="00B34202" w:rsidP="00B34202">
      <w:pPr>
        <w:jc w:val="right"/>
        <w:rPr>
          <w:rFonts w:ascii="Tahoma" w:hAnsi="Tahoma" w:cs="Tahoma"/>
          <w:sz w:val="24"/>
          <w:szCs w:val="24"/>
        </w:rPr>
      </w:pPr>
    </w:p>
    <w:p w14:paraId="28C4B331" w14:textId="77777777" w:rsidR="00B34202" w:rsidRPr="00A330FE" w:rsidRDefault="00B34202" w:rsidP="00B34202">
      <w:pPr>
        <w:jc w:val="right"/>
        <w:rPr>
          <w:rFonts w:ascii="Tahoma" w:hAnsi="Tahoma" w:cs="Tahoma"/>
          <w:sz w:val="24"/>
          <w:szCs w:val="24"/>
        </w:rPr>
      </w:pPr>
    </w:p>
    <w:p w14:paraId="1D1B27DC" w14:textId="77777777" w:rsidR="00B34202" w:rsidRPr="00A330FE" w:rsidRDefault="00B34202" w:rsidP="00B34202">
      <w:pPr>
        <w:jc w:val="center"/>
        <w:rPr>
          <w:rFonts w:ascii="Tahoma" w:hAnsi="Tahoma" w:cs="Tahoma"/>
          <w:sz w:val="24"/>
          <w:szCs w:val="24"/>
        </w:rPr>
      </w:pPr>
    </w:p>
    <w:p w14:paraId="35D4DA38" w14:textId="77777777" w:rsidR="00B34202" w:rsidRPr="00A330FE" w:rsidRDefault="00B34202" w:rsidP="00B34202">
      <w:pPr>
        <w:jc w:val="center"/>
        <w:rPr>
          <w:rFonts w:ascii="Tahoma" w:hAnsi="Tahoma" w:cs="Tahoma"/>
          <w:sz w:val="24"/>
          <w:szCs w:val="24"/>
        </w:rPr>
      </w:pPr>
    </w:p>
    <w:p w14:paraId="41C47222" w14:textId="77777777" w:rsidR="00936462" w:rsidRPr="00A330FE" w:rsidRDefault="00936462" w:rsidP="00B34202">
      <w:pPr>
        <w:jc w:val="right"/>
        <w:rPr>
          <w:rFonts w:ascii="Tahoma" w:hAnsi="Tahoma" w:cs="Tahoma"/>
          <w:sz w:val="24"/>
          <w:szCs w:val="24"/>
        </w:rPr>
      </w:pPr>
    </w:p>
    <w:p w14:paraId="285B4963" w14:textId="77777777" w:rsidR="00936462" w:rsidRPr="00A330FE" w:rsidRDefault="00936462" w:rsidP="00B34202">
      <w:pPr>
        <w:jc w:val="right"/>
        <w:rPr>
          <w:rFonts w:ascii="Tahoma" w:hAnsi="Tahoma" w:cs="Tahoma"/>
          <w:sz w:val="24"/>
          <w:szCs w:val="24"/>
        </w:rPr>
      </w:pPr>
    </w:p>
    <w:p w14:paraId="511B15EF" w14:textId="77777777" w:rsidR="00936462" w:rsidRDefault="00936462" w:rsidP="00B34202">
      <w:pPr>
        <w:jc w:val="right"/>
        <w:rPr>
          <w:rFonts w:ascii="Tahoma" w:hAnsi="Tahoma" w:cs="Tahoma"/>
          <w:sz w:val="24"/>
          <w:szCs w:val="24"/>
        </w:rPr>
      </w:pPr>
    </w:p>
    <w:p w14:paraId="172549CB" w14:textId="77777777" w:rsidR="00A330FE" w:rsidRDefault="00A330FE" w:rsidP="00B34202">
      <w:pPr>
        <w:jc w:val="right"/>
        <w:rPr>
          <w:rFonts w:ascii="Tahoma" w:hAnsi="Tahoma" w:cs="Tahoma"/>
          <w:sz w:val="24"/>
          <w:szCs w:val="24"/>
        </w:rPr>
      </w:pPr>
    </w:p>
    <w:p w14:paraId="0C8CADAB" w14:textId="77777777" w:rsidR="00A330FE" w:rsidRDefault="00A330FE" w:rsidP="00B34202">
      <w:pPr>
        <w:jc w:val="right"/>
        <w:rPr>
          <w:rFonts w:ascii="Tahoma" w:hAnsi="Tahoma" w:cs="Tahoma"/>
          <w:sz w:val="24"/>
          <w:szCs w:val="24"/>
        </w:rPr>
      </w:pPr>
    </w:p>
    <w:p w14:paraId="0BEF2016" w14:textId="77777777" w:rsidR="00A330FE" w:rsidRDefault="00A330FE" w:rsidP="00B34202">
      <w:pPr>
        <w:jc w:val="right"/>
        <w:rPr>
          <w:rFonts w:ascii="Tahoma" w:hAnsi="Tahoma" w:cs="Tahoma"/>
          <w:sz w:val="24"/>
          <w:szCs w:val="24"/>
        </w:rPr>
      </w:pPr>
    </w:p>
    <w:p w14:paraId="6FAEB0D9" w14:textId="77777777" w:rsidR="00A330FE" w:rsidRDefault="00A330FE" w:rsidP="00B34202">
      <w:pPr>
        <w:jc w:val="right"/>
        <w:rPr>
          <w:rFonts w:ascii="Tahoma" w:hAnsi="Tahoma" w:cs="Tahoma"/>
          <w:sz w:val="24"/>
          <w:szCs w:val="24"/>
        </w:rPr>
      </w:pPr>
    </w:p>
    <w:p w14:paraId="1BC37244" w14:textId="77777777" w:rsidR="00A330FE" w:rsidRDefault="00A330FE" w:rsidP="00B34202">
      <w:pPr>
        <w:jc w:val="right"/>
        <w:rPr>
          <w:rFonts w:ascii="Tahoma" w:hAnsi="Tahoma" w:cs="Tahoma"/>
          <w:sz w:val="24"/>
          <w:szCs w:val="24"/>
        </w:rPr>
      </w:pPr>
    </w:p>
    <w:p w14:paraId="340350E1" w14:textId="77777777" w:rsidR="00A330FE" w:rsidRDefault="00A330FE" w:rsidP="00B34202">
      <w:pPr>
        <w:jc w:val="right"/>
        <w:rPr>
          <w:rFonts w:ascii="Tahoma" w:hAnsi="Tahoma" w:cs="Tahoma"/>
          <w:sz w:val="24"/>
          <w:szCs w:val="24"/>
        </w:rPr>
      </w:pPr>
    </w:p>
    <w:p w14:paraId="7E4287B9" w14:textId="77777777" w:rsidR="00A330FE" w:rsidRDefault="00A330FE" w:rsidP="00B34202">
      <w:pPr>
        <w:jc w:val="right"/>
        <w:rPr>
          <w:rFonts w:ascii="Tahoma" w:hAnsi="Tahoma" w:cs="Tahoma"/>
          <w:sz w:val="24"/>
          <w:szCs w:val="24"/>
        </w:rPr>
      </w:pPr>
    </w:p>
    <w:p w14:paraId="595DC90E" w14:textId="77777777" w:rsidR="00A330FE" w:rsidRDefault="00A330FE" w:rsidP="00B34202">
      <w:pPr>
        <w:jc w:val="right"/>
        <w:rPr>
          <w:rFonts w:ascii="Tahoma" w:hAnsi="Tahoma" w:cs="Tahoma"/>
          <w:sz w:val="24"/>
          <w:szCs w:val="24"/>
        </w:rPr>
      </w:pPr>
    </w:p>
    <w:p w14:paraId="7DF6F9DF" w14:textId="77777777" w:rsidR="00A330FE" w:rsidRDefault="00A330FE" w:rsidP="00B34202">
      <w:pPr>
        <w:jc w:val="right"/>
        <w:rPr>
          <w:rFonts w:ascii="Tahoma" w:hAnsi="Tahoma" w:cs="Tahoma"/>
          <w:sz w:val="24"/>
          <w:szCs w:val="24"/>
        </w:rPr>
      </w:pPr>
    </w:p>
    <w:p w14:paraId="06DCCD69" w14:textId="77777777" w:rsidR="00A330FE" w:rsidRDefault="00A330FE" w:rsidP="00B34202">
      <w:pPr>
        <w:jc w:val="right"/>
        <w:rPr>
          <w:rFonts w:ascii="Tahoma" w:hAnsi="Tahoma" w:cs="Tahoma"/>
          <w:sz w:val="24"/>
          <w:szCs w:val="24"/>
        </w:rPr>
      </w:pPr>
    </w:p>
    <w:p w14:paraId="5FC0F01D" w14:textId="77777777" w:rsidR="00A330FE" w:rsidRDefault="00A330FE" w:rsidP="00B34202">
      <w:pPr>
        <w:jc w:val="right"/>
        <w:rPr>
          <w:rFonts w:ascii="Tahoma" w:hAnsi="Tahoma" w:cs="Tahoma"/>
          <w:sz w:val="24"/>
          <w:szCs w:val="24"/>
        </w:rPr>
      </w:pPr>
    </w:p>
    <w:p w14:paraId="07C86081" w14:textId="77777777" w:rsidR="00A330FE" w:rsidRDefault="00A330FE" w:rsidP="00B34202">
      <w:pPr>
        <w:jc w:val="right"/>
        <w:rPr>
          <w:rFonts w:ascii="Tahoma" w:hAnsi="Tahoma" w:cs="Tahoma"/>
          <w:sz w:val="24"/>
          <w:szCs w:val="24"/>
        </w:rPr>
      </w:pPr>
    </w:p>
    <w:p w14:paraId="2D2AF1C8" w14:textId="77777777" w:rsidR="00A330FE" w:rsidRPr="00A330FE" w:rsidRDefault="00A330FE" w:rsidP="00B34202">
      <w:pPr>
        <w:jc w:val="right"/>
        <w:rPr>
          <w:rFonts w:ascii="Tahoma" w:hAnsi="Tahoma" w:cs="Tahoma"/>
          <w:sz w:val="24"/>
          <w:szCs w:val="24"/>
        </w:rPr>
      </w:pPr>
    </w:p>
    <w:p w14:paraId="638A52FB" w14:textId="77777777" w:rsidR="00936462" w:rsidRPr="00A330FE" w:rsidRDefault="00936462" w:rsidP="00B34202">
      <w:pPr>
        <w:jc w:val="right"/>
        <w:rPr>
          <w:rFonts w:ascii="Tahoma" w:hAnsi="Tahoma" w:cs="Tahoma"/>
          <w:sz w:val="24"/>
          <w:szCs w:val="24"/>
        </w:rPr>
      </w:pPr>
    </w:p>
    <w:p w14:paraId="4C9E5268" w14:textId="77777777" w:rsidR="00936462" w:rsidRPr="00A330FE" w:rsidRDefault="00936462" w:rsidP="00B34202">
      <w:pPr>
        <w:jc w:val="right"/>
        <w:rPr>
          <w:rFonts w:ascii="Tahoma" w:hAnsi="Tahoma" w:cs="Tahoma"/>
          <w:sz w:val="24"/>
          <w:szCs w:val="24"/>
        </w:rPr>
      </w:pPr>
    </w:p>
    <w:p w14:paraId="70CC36D8" w14:textId="77777777" w:rsidR="00936462" w:rsidRPr="00A330FE" w:rsidRDefault="00936462" w:rsidP="00B34202">
      <w:pPr>
        <w:jc w:val="right"/>
        <w:rPr>
          <w:rFonts w:ascii="Tahoma" w:hAnsi="Tahoma" w:cs="Tahoma"/>
          <w:sz w:val="24"/>
          <w:szCs w:val="24"/>
        </w:rPr>
      </w:pPr>
    </w:p>
    <w:p w14:paraId="6560FF37" w14:textId="77777777" w:rsidR="00B34202" w:rsidRPr="00A330FE" w:rsidRDefault="00B34202" w:rsidP="00B34202">
      <w:pPr>
        <w:jc w:val="right"/>
        <w:rPr>
          <w:rFonts w:ascii="Tahoma" w:hAnsi="Tahoma" w:cs="Tahoma"/>
          <w:sz w:val="24"/>
          <w:szCs w:val="24"/>
        </w:rPr>
      </w:pPr>
      <w:r w:rsidRPr="00A330FE">
        <w:rPr>
          <w:rFonts w:ascii="Tahoma" w:hAnsi="Tahoma" w:cs="Tahoma"/>
          <w:noProof/>
          <w:sz w:val="24"/>
          <w:szCs w:val="24"/>
          <w:lang w:eastAsia="es-AR"/>
        </w:rPr>
        <w:drawing>
          <wp:anchor distT="0" distB="0" distL="114300" distR="114300" simplePos="0" relativeHeight="251660288" behindDoc="1" locked="0" layoutInCell="1" allowOverlap="1" wp14:anchorId="2F50DD94" wp14:editId="4C5130AF">
            <wp:simplePos x="0" y="0"/>
            <wp:positionH relativeFrom="column">
              <wp:posOffset>1756410</wp:posOffset>
            </wp:positionH>
            <wp:positionV relativeFrom="paragraph">
              <wp:posOffset>161925</wp:posOffset>
            </wp:positionV>
            <wp:extent cx="2600325" cy="2705100"/>
            <wp:effectExtent l="19050" t="0" r="0" b="0"/>
            <wp:wrapNone/>
            <wp:docPr id="1" name="Imagen 2" descr="Autocopia_de_seguridad_deESCUDO%20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copia_de_seguridad_deESCUDO%20SOLO"/>
                    <pic:cNvPicPr>
                      <a:picLocks noChangeAspect="1" noChangeArrowheads="1"/>
                    </pic:cNvPicPr>
                  </pic:nvPicPr>
                  <pic:blipFill>
                    <a:blip r:embed="rId10"/>
                    <a:srcRect/>
                    <a:stretch>
                      <a:fillRect/>
                    </a:stretch>
                  </pic:blipFill>
                  <pic:spPr bwMode="auto">
                    <a:xfrm>
                      <a:off x="0" y="0"/>
                      <a:ext cx="2600325" cy="2705100"/>
                    </a:xfrm>
                    <a:prstGeom prst="rect">
                      <a:avLst/>
                    </a:prstGeom>
                    <a:noFill/>
                    <a:ln w="9525">
                      <a:noFill/>
                      <a:miter lim="800000"/>
                      <a:headEnd/>
                      <a:tailEnd/>
                    </a:ln>
                  </pic:spPr>
                </pic:pic>
              </a:graphicData>
            </a:graphic>
          </wp:anchor>
        </w:drawing>
      </w:r>
    </w:p>
    <w:p w14:paraId="552BDFD5" w14:textId="77777777" w:rsidR="00B34202" w:rsidRPr="00A330FE" w:rsidRDefault="00B34202" w:rsidP="00B34202">
      <w:pPr>
        <w:jc w:val="center"/>
        <w:rPr>
          <w:rFonts w:ascii="Tahoma" w:hAnsi="Tahoma" w:cs="Tahoma"/>
          <w:sz w:val="24"/>
          <w:szCs w:val="24"/>
        </w:rPr>
      </w:pPr>
    </w:p>
    <w:p w14:paraId="0F36DC14" w14:textId="77777777" w:rsidR="00B34202" w:rsidRPr="00A330FE" w:rsidRDefault="00B34202" w:rsidP="00B34202">
      <w:pPr>
        <w:jc w:val="center"/>
        <w:rPr>
          <w:rFonts w:ascii="Tahoma" w:hAnsi="Tahoma" w:cs="Tahoma"/>
          <w:sz w:val="24"/>
          <w:szCs w:val="24"/>
        </w:rPr>
      </w:pPr>
    </w:p>
    <w:p w14:paraId="46A59BBF" w14:textId="77777777" w:rsidR="00B34202" w:rsidRPr="00360EF3" w:rsidRDefault="00B34202" w:rsidP="00B34202">
      <w:pPr>
        <w:jc w:val="center"/>
        <w:rPr>
          <w:rFonts w:ascii="Verdana" w:hAnsi="Verdana"/>
          <w:sz w:val="36"/>
          <w:szCs w:val="36"/>
        </w:rPr>
      </w:pPr>
    </w:p>
    <w:p w14:paraId="5A54B5DE" w14:textId="77777777" w:rsidR="00B34202" w:rsidRPr="00360EF3" w:rsidRDefault="00B34202" w:rsidP="00B34202">
      <w:pPr>
        <w:jc w:val="right"/>
        <w:rPr>
          <w:rFonts w:ascii="Algerian" w:hAnsi="Algerian"/>
          <w:sz w:val="36"/>
          <w:szCs w:val="36"/>
          <w:u w:val="single"/>
        </w:rPr>
      </w:pPr>
    </w:p>
    <w:p w14:paraId="7ED1EA6C" w14:textId="77777777" w:rsidR="00B34202" w:rsidRPr="00360EF3" w:rsidRDefault="00B34202" w:rsidP="00B34202">
      <w:pPr>
        <w:jc w:val="right"/>
        <w:rPr>
          <w:rFonts w:ascii="Algerian" w:hAnsi="Algerian"/>
          <w:sz w:val="36"/>
          <w:szCs w:val="36"/>
          <w:u w:val="single"/>
        </w:rPr>
      </w:pPr>
    </w:p>
    <w:p w14:paraId="561B3D33" w14:textId="77777777" w:rsidR="00B34202" w:rsidRPr="00360EF3" w:rsidRDefault="00B34202" w:rsidP="00B34202">
      <w:pPr>
        <w:jc w:val="right"/>
        <w:rPr>
          <w:rFonts w:ascii="Algerian" w:hAnsi="Algerian"/>
          <w:sz w:val="36"/>
          <w:szCs w:val="36"/>
        </w:rPr>
      </w:pPr>
    </w:p>
    <w:p w14:paraId="6E07B30D" w14:textId="77777777" w:rsidR="00B34202" w:rsidRPr="00360EF3" w:rsidRDefault="00B34202" w:rsidP="00B34202">
      <w:pPr>
        <w:rPr>
          <w:rFonts w:ascii="Algerian" w:hAnsi="Algerian"/>
          <w:sz w:val="36"/>
          <w:szCs w:val="36"/>
        </w:rPr>
      </w:pPr>
    </w:p>
    <w:p w14:paraId="386CFEA5" w14:textId="77777777" w:rsidR="00B34202" w:rsidRPr="00360EF3" w:rsidRDefault="00B34202" w:rsidP="00B34202">
      <w:pPr>
        <w:tabs>
          <w:tab w:val="left" w:pos="8790"/>
        </w:tabs>
        <w:jc w:val="right"/>
        <w:rPr>
          <w:rFonts w:ascii="Algerian" w:hAnsi="Algerian"/>
          <w:sz w:val="36"/>
          <w:szCs w:val="36"/>
        </w:rPr>
      </w:pPr>
      <w:r w:rsidRPr="00360EF3">
        <w:rPr>
          <w:rFonts w:ascii="Algerian" w:hAnsi="Algerian"/>
          <w:sz w:val="36"/>
          <w:szCs w:val="36"/>
        </w:rPr>
        <w:lastRenderedPageBreak/>
        <w:tab/>
      </w:r>
    </w:p>
    <w:p w14:paraId="4871E2C6" w14:textId="77777777" w:rsidR="00B34202" w:rsidRPr="00901D03" w:rsidRDefault="00B34202" w:rsidP="00B34202">
      <w:pPr>
        <w:pBdr>
          <w:bar w:val="thinThickSmallGap" w:sz="24" w:color="auto"/>
        </w:pBdr>
        <w:jc w:val="right"/>
        <w:rPr>
          <w:rFonts w:ascii="Algerian" w:hAnsi="Algerian"/>
          <w:sz w:val="44"/>
          <w:szCs w:val="44"/>
        </w:rPr>
      </w:pPr>
    </w:p>
    <w:p w14:paraId="54158FCF" w14:textId="77777777" w:rsidR="00B34202" w:rsidRDefault="00B34202" w:rsidP="00B34202">
      <w:pPr>
        <w:jc w:val="right"/>
        <w:rPr>
          <w:rFonts w:ascii="Algerian" w:hAnsi="Algerian"/>
          <w:sz w:val="44"/>
          <w:szCs w:val="44"/>
        </w:rPr>
      </w:pPr>
    </w:p>
    <w:p w14:paraId="5A3AD5C9" w14:textId="77777777" w:rsidR="00B34202" w:rsidRPr="00770A19" w:rsidRDefault="00B34202" w:rsidP="00B34202">
      <w:pPr>
        <w:pBdr>
          <w:bar w:val="thinThickSmallGap" w:sz="24" w:color="auto"/>
        </w:pBdr>
        <w:jc w:val="center"/>
        <w:rPr>
          <w:rFonts w:ascii="Algerian" w:hAnsi="Algerian"/>
          <w:b/>
          <w:sz w:val="28"/>
          <w:szCs w:val="28"/>
        </w:rPr>
      </w:pPr>
      <w:r w:rsidRPr="00770A19">
        <w:rPr>
          <w:rFonts w:ascii="Arial" w:hAnsi="Arial" w:cs="Arial"/>
          <w:b/>
          <w:sz w:val="28"/>
          <w:szCs w:val="28"/>
        </w:rPr>
        <w:t>Domicilio: Av. Malvinas Nº - C.P. 5107- Córdoba – Argentina</w:t>
      </w:r>
    </w:p>
    <w:p w14:paraId="1E2854D7"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T.E. 03543- 644801</w:t>
      </w:r>
    </w:p>
    <w:p w14:paraId="0C4B8743"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Email: municipalidad@mendiolaza.gov.ar</w:t>
      </w:r>
    </w:p>
    <w:p w14:paraId="4890CFEF" w14:textId="77777777" w:rsidR="00B34202" w:rsidRPr="008464B5" w:rsidRDefault="00B34202" w:rsidP="00B34202">
      <w:pPr>
        <w:pBdr>
          <w:bar w:val="thinThickSmallGap" w:sz="24" w:color="auto"/>
        </w:pBdr>
        <w:jc w:val="center"/>
        <w:rPr>
          <w:rFonts w:ascii="Algerian" w:hAnsi="Algerian"/>
          <w:b/>
          <w:sz w:val="52"/>
          <w:szCs w:val="52"/>
          <w:lang w:val="en-US"/>
        </w:rPr>
      </w:pPr>
    </w:p>
    <w:p w14:paraId="7685DF4F" w14:textId="77777777" w:rsidR="00B34202" w:rsidRPr="008464B5" w:rsidRDefault="00B34202" w:rsidP="00B34202">
      <w:pPr>
        <w:pBdr>
          <w:bar w:val="thinThickSmallGap" w:sz="24" w:color="auto"/>
        </w:pBdr>
        <w:jc w:val="center"/>
        <w:rPr>
          <w:rFonts w:ascii="Algerian" w:hAnsi="Algerian"/>
          <w:b/>
          <w:sz w:val="52"/>
          <w:szCs w:val="52"/>
          <w:lang w:val="en-US"/>
        </w:rPr>
      </w:pPr>
    </w:p>
    <w:p w14:paraId="08D4D197" w14:textId="77777777" w:rsidR="00B34202" w:rsidRPr="008464B5" w:rsidRDefault="00B34202" w:rsidP="00B34202">
      <w:pPr>
        <w:pBdr>
          <w:bar w:val="thinThickSmallGap" w:sz="24" w:color="auto"/>
        </w:pBdr>
        <w:jc w:val="center"/>
        <w:rPr>
          <w:rFonts w:ascii="Algerian" w:hAnsi="Algerian"/>
          <w:b/>
          <w:sz w:val="52"/>
          <w:szCs w:val="52"/>
          <w:lang w:val="en-US"/>
        </w:rPr>
      </w:pPr>
    </w:p>
    <w:p w14:paraId="677932F1" w14:textId="77777777" w:rsidR="00B34202" w:rsidRPr="008464B5" w:rsidRDefault="00B34202" w:rsidP="00B34202">
      <w:pPr>
        <w:pBdr>
          <w:bar w:val="thinThickSmallGap" w:sz="24" w:color="auto"/>
        </w:pBdr>
        <w:jc w:val="center"/>
        <w:rPr>
          <w:rFonts w:ascii="Algerian" w:hAnsi="Algerian"/>
          <w:b/>
          <w:sz w:val="52"/>
          <w:szCs w:val="52"/>
          <w:lang w:val="en-US"/>
        </w:rPr>
      </w:pPr>
    </w:p>
    <w:p w14:paraId="2FA44462" w14:textId="77777777" w:rsidR="00B34202" w:rsidRPr="008464B5" w:rsidRDefault="00B34202" w:rsidP="00B34202">
      <w:pPr>
        <w:pBdr>
          <w:bar w:val="thinThickSmallGap" w:sz="24" w:color="auto"/>
        </w:pBdr>
        <w:jc w:val="center"/>
        <w:rPr>
          <w:rFonts w:ascii="Algerian" w:hAnsi="Algerian"/>
          <w:b/>
          <w:sz w:val="52"/>
          <w:szCs w:val="52"/>
          <w:lang w:val="en-US"/>
        </w:rPr>
      </w:pPr>
    </w:p>
    <w:p w14:paraId="4BE02E9B" w14:textId="77777777" w:rsidR="00B34202" w:rsidRPr="008464B5" w:rsidRDefault="00B34202" w:rsidP="00B34202">
      <w:pPr>
        <w:pBdr>
          <w:bar w:val="thinThickSmallGap" w:sz="24" w:color="auto"/>
        </w:pBdr>
        <w:jc w:val="center"/>
        <w:rPr>
          <w:rFonts w:ascii="Algerian" w:hAnsi="Algerian"/>
          <w:b/>
          <w:sz w:val="52"/>
          <w:szCs w:val="52"/>
          <w:lang w:val="en-US"/>
        </w:rPr>
      </w:pPr>
    </w:p>
    <w:p w14:paraId="7268C354" w14:textId="77777777" w:rsidR="00F072CB" w:rsidRPr="00B34202" w:rsidRDefault="00F072CB" w:rsidP="00F072CB">
      <w:pPr>
        <w:rPr>
          <w:lang w:val="en-US"/>
        </w:rPr>
      </w:pPr>
    </w:p>
    <w:p w14:paraId="381A513F" w14:textId="77777777" w:rsidR="00F072CB" w:rsidRPr="00B34202" w:rsidRDefault="00F072CB" w:rsidP="00F072CB">
      <w:pPr>
        <w:rPr>
          <w:rFonts w:ascii="Verdana" w:hAnsi="Verdana"/>
          <w:sz w:val="24"/>
          <w:szCs w:val="24"/>
          <w:lang w:val="en-US"/>
        </w:rPr>
      </w:pPr>
    </w:p>
    <w:p w14:paraId="64ABAEBC" w14:textId="77777777" w:rsidR="00F072CB" w:rsidRPr="00B34202" w:rsidRDefault="00F072CB" w:rsidP="00F072CB">
      <w:pPr>
        <w:rPr>
          <w:sz w:val="24"/>
          <w:szCs w:val="24"/>
          <w:lang w:val="en-US"/>
        </w:rPr>
      </w:pPr>
    </w:p>
    <w:p w14:paraId="295B3BC3" w14:textId="77777777" w:rsidR="00F072CB" w:rsidRPr="00B34202" w:rsidRDefault="00F072CB" w:rsidP="00F072CB">
      <w:pPr>
        <w:rPr>
          <w:sz w:val="24"/>
          <w:szCs w:val="24"/>
          <w:lang w:val="en-US"/>
        </w:rPr>
      </w:pPr>
    </w:p>
    <w:p w14:paraId="2C107D09" w14:textId="77777777" w:rsidR="00F072CB" w:rsidRPr="00B34202" w:rsidRDefault="00F072CB" w:rsidP="00F072CB">
      <w:pPr>
        <w:rPr>
          <w:lang w:val="en-US"/>
        </w:rPr>
      </w:pPr>
    </w:p>
    <w:p w14:paraId="0F9989E7" w14:textId="77777777" w:rsidR="00F072CB" w:rsidRPr="00B34202" w:rsidRDefault="00F072CB" w:rsidP="00F072CB">
      <w:pPr>
        <w:jc w:val="center"/>
        <w:rPr>
          <w:rFonts w:ascii="Tahoma" w:hAnsi="Tahoma" w:cs="Tahoma"/>
          <w:b/>
          <w:sz w:val="24"/>
          <w:szCs w:val="24"/>
          <w:u w:val="single"/>
          <w:lang w:val="en-US"/>
        </w:rPr>
      </w:pPr>
    </w:p>
    <w:p w14:paraId="104C2F46" w14:textId="77777777" w:rsidR="00F072CB" w:rsidRPr="00B34202" w:rsidRDefault="00F072CB" w:rsidP="00F072CB">
      <w:pPr>
        <w:rPr>
          <w:rFonts w:ascii="Arial" w:hAnsi="Arial" w:cs="Arial"/>
          <w:sz w:val="24"/>
          <w:szCs w:val="24"/>
          <w:lang w:val="en-US"/>
        </w:rPr>
      </w:pPr>
    </w:p>
    <w:p w14:paraId="55BE476D" w14:textId="77777777" w:rsidR="00F072CB" w:rsidRPr="00B34202" w:rsidRDefault="00F072CB" w:rsidP="004E5811">
      <w:pPr>
        <w:tabs>
          <w:tab w:val="left" w:pos="5490"/>
        </w:tabs>
        <w:jc w:val="center"/>
        <w:rPr>
          <w:rFonts w:ascii="Tahoma" w:hAnsi="Tahoma" w:cs="Tahoma"/>
          <w:lang w:val="en-US"/>
        </w:rPr>
      </w:pPr>
    </w:p>
    <w:p w14:paraId="7FC706DF" w14:textId="77777777" w:rsidR="00F072CB" w:rsidRPr="00B34202" w:rsidRDefault="00F072CB" w:rsidP="004E5811">
      <w:pPr>
        <w:tabs>
          <w:tab w:val="left" w:pos="5490"/>
        </w:tabs>
        <w:jc w:val="center"/>
        <w:rPr>
          <w:rFonts w:ascii="Tahoma" w:hAnsi="Tahoma" w:cs="Tahoma"/>
          <w:lang w:val="en-US"/>
        </w:rPr>
      </w:pPr>
    </w:p>
    <w:p w14:paraId="115F96E5" w14:textId="77777777" w:rsidR="00F072CB" w:rsidRPr="00B34202" w:rsidRDefault="00F072CB" w:rsidP="004E5811">
      <w:pPr>
        <w:tabs>
          <w:tab w:val="left" w:pos="5490"/>
        </w:tabs>
        <w:jc w:val="center"/>
        <w:rPr>
          <w:rFonts w:ascii="Tahoma" w:hAnsi="Tahoma" w:cs="Tahoma"/>
          <w:lang w:val="en-US"/>
        </w:rPr>
      </w:pPr>
    </w:p>
    <w:p w14:paraId="1B2C88AA" w14:textId="77777777" w:rsidR="00F072CB" w:rsidRPr="00B34202" w:rsidRDefault="00F072CB" w:rsidP="004E5811">
      <w:pPr>
        <w:tabs>
          <w:tab w:val="left" w:pos="5490"/>
        </w:tabs>
        <w:jc w:val="center"/>
        <w:rPr>
          <w:rFonts w:ascii="Tahoma" w:hAnsi="Tahoma" w:cs="Tahoma"/>
          <w:lang w:val="en-US"/>
        </w:rPr>
      </w:pPr>
    </w:p>
    <w:p w14:paraId="1683A173" w14:textId="77777777" w:rsidR="00F072CB" w:rsidRPr="00B34202" w:rsidRDefault="00F072CB" w:rsidP="004E5811">
      <w:pPr>
        <w:tabs>
          <w:tab w:val="left" w:pos="5490"/>
        </w:tabs>
        <w:jc w:val="center"/>
        <w:rPr>
          <w:rFonts w:ascii="Tahoma" w:hAnsi="Tahoma" w:cs="Tahoma"/>
          <w:lang w:val="en-US"/>
        </w:rPr>
      </w:pPr>
    </w:p>
    <w:p w14:paraId="52D57B63" w14:textId="77777777" w:rsidR="00F072CB" w:rsidRPr="00B34202" w:rsidRDefault="00F072CB" w:rsidP="004E5811">
      <w:pPr>
        <w:tabs>
          <w:tab w:val="left" w:pos="5490"/>
        </w:tabs>
        <w:jc w:val="center"/>
        <w:rPr>
          <w:rFonts w:ascii="Tahoma" w:hAnsi="Tahoma" w:cs="Tahoma"/>
          <w:lang w:val="en-US"/>
        </w:rPr>
      </w:pPr>
    </w:p>
    <w:p w14:paraId="62EB7129" w14:textId="77777777" w:rsidR="00F072CB" w:rsidRPr="00B34202" w:rsidRDefault="00F072CB" w:rsidP="004E5811">
      <w:pPr>
        <w:tabs>
          <w:tab w:val="left" w:pos="5490"/>
        </w:tabs>
        <w:jc w:val="center"/>
        <w:rPr>
          <w:rFonts w:ascii="Tahoma" w:hAnsi="Tahoma" w:cs="Tahoma"/>
          <w:lang w:val="en-US"/>
        </w:rPr>
      </w:pPr>
    </w:p>
    <w:p w14:paraId="7D6116D2" w14:textId="77777777" w:rsidR="00F072CB" w:rsidRPr="00B34202" w:rsidRDefault="00F072CB" w:rsidP="004E5811">
      <w:pPr>
        <w:tabs>
          <w:tab w:val="left" w:pos="5490"/>
        </w:tabs>
        <w:jc w:val="center"/>
        <w:rPr>
          <w:rFonts w:ascii="Tahoma" w:hAnsi="Tahoma" w:cs="Tahoma"/>
          <w:lang w:val="en-US"/>
        </w:rPr>
      </w:pPr>
    </w:p>
    <w:p w14:paraId="10B569D5" w14:textId="77777777" w:rsidR="00F072CB" w:rsidRPr="00B34202" w:rsidRDefault="00F072CB" w:rsidP="004E5811">
      <w:pPr>
        <w:tabs>
          <w:tab w:val="left" w:pos="5490"/>
        </w:tabs>
        <w:jc w:val="center"/>
        <w:rPr>
          <w:rFonts w:ascii="Tahoma" w:hAnsi="Tahoma" w:cs="Tahoma"/>
          <w:lang w:val="en-US"/>
        </w:rPr>
      </w:pPr>
    </w:p>
    <w:sectPr w:rsidR="00F072CB" w:rsidRPr="00B34202" w:rsidSect="003F1360">
      <w:type w:val="nextColumn"/>
      <w:pgSz w:w="11907" w:h="16839" w:code="9"/>
      <w:pgMar w:top="1417" w:right="1701" w:bottom="1417" w:left="170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D219" w14:textId="77777777" w:rsidR="006F5A05" w:rsidRDefault="006F5A05" w:rsidP="007863D1">
      <w:r>
        <w:separator/>
      </w:r>
    </w:p>
  </w:endnote>
  <w:endnote w:type="continuationSeparator" w:id="0">
    <w:p w14:paraId="737E7E48" w14:textId="77777777" w:rsidR="006F5A05" w:rsidRDefault="006F5A05" w:rsidP="0078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59312" w14:textId="77777777" w:rsidR="006F5A05" w:rsidRDefault="006F5A05" w:rsidP="007863D1">
      <w:r>
        <w:separator/>
      </w:r>
    </w:p>
  </w:footnote>
  <w:footnote w:type="continuationSeparator" w:id="0">
    <w:p w14:paraId="11807041" w14:textId="77777777" w:rsidR="006F5A05" w:rsidRDefault="006F5A05" w:rsidP="0078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E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F1344"/>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A1313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F903654"/>
    <w:multiLevelType w:val="hybridMultilevel"/>
    <w:tmpl w:val="09AEB04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3855A4"/>
    <w:multiLevelType w:val="singleLevel"/>
    <w:tmpl w:val="7C1A805C"/>
    <w:lvl w:ilvl="0">
      <w:numFmt w:val="bullet"/>
      <w:lvlText w:val="-"/>
      <w:lvlJc w:val="left"/>
      <w:pPr>
        <w:tabs>
          <w:tab w:val="num" w:pos="360"/>
        </w:tabs>
        <w:ind w:left="360" w:hanging="360"/>
      </w:pPr>
      <w:rPr>
        <w:rFonts w:hint="default"/>
      </w:rPr>
    </w:lvl>
  </w:abstractNum>
  <w:abstractNum w:abstractNumId="5">
    <w:nsid w:val="12C07FE2"/>
    <w:multiLevelType w:val="hybridMultilevel"/>
    <w:tmpl w:val="889E8D6E"/>
    <w:lvl w:ilvl="0" w:tplc="2C0A0001">
      <w:start w:val="1"/>
      <w:numFmt w:val="bullet"/>
      <w:lvlText w:val=""/>
      <w:lvlJc w:val="left"/>
      <w:pPr>
        <w:ind w:left="1120" w:hanging="360"/>
      </w:pPr>
      <w:rPr>
        <w:rFonts w:ascii="Symbol" w:hAnsi="Symbol" w:hint="default"/>
      </w:rPr>
    </w:lvl>
    <w:lvl w:ilvl="1" w:tplc="2C0A0019" w:tentative="1">
      <w:start w:val="1"/>
      <w:numFmt w:val="lowerLetter"/>
      <w:lvlText w:val="%2."/>
      <w:lvlJc w:val="left"/>
      <w:pPr>
        <w:ind w:left="1840" w:hanging="360"/>
      </w:pPr>
    </w:lvl>
    <w:lvl w:ilvl="2" w:tplc="2C0A001B" w:tentative="1">
      <w:start w:val="1"/>
      <w:numFmt w:val="lowerRoman"/>
      <w:lvlText w:val="%3."/>
      <w:lvlJc w:val="right"/>
      <w:pPr>
        <w:ind w:left="2560" w:hanging="180"/>
      </w:pPr>
    </w:lvl>
    <w:lvl w:ilvl="3" w:tplc="2C0A000F" w:tentative="1">
      <w:start w:val="1"/>
      <w:numFmt w:val="decimal"/>
      <w:lvlText w:val="%4."/>
      <w:lvlJc w:val="left"/>
      <w:pPr>
        <w:ind w:left="3280" w:hanging="360"/>
      </w:pPr>
    </w:lvl>
    <w:lvl w:ilvl="4" w:tplc="2C0A0019" w:tentative="1">
      <w:start w:val="1"/>
      <w:numFmt w:val="lowerLetter"/>
      <w:lvlText w:val="%5."/>
      <w:lvlJc w:val="left"/>
      <w:pPr>
        <w:ind w:left="4000" w:hanging="360"/>
      </w:pPr>
    </w:lvl>
    <w:lvl w:ilvl="5" w:tplc="2C0A001B" w:tentative="1">
      <w:start w:val="1"/>
      <w:numFmt w:val="lowerRoman"/>
      <w:lvlText w:val="%6."/>
      <w:lvlJc w:val="right"/>
      <w:pPr>
        <w:ind w:left="4720" w:hanging="180"/>
      </w:pPr>
    </w:lvl>
    <w:lvl w:ilvl="6" w:tplc="2C0A000F" w:tentative="1">
      <w:start w:val="1"/>
      <w:numFmt w:val="decimal"/>
      <w:lvlText w:val="%7."/>
      <w:lvlJc w:val="left"/>
      <w:pPr>
        <w:ind w:left="5440" w:hanging="360"/>
      </w:pPr>
    </w:lvl>
    <w:lvl w:ilvl="7" w:tplc="2C0A0019" w:tentative="1">
      <w:start w:val="1"/>
      <w:numFmt w:val="lowerLetter"/>
      <w:lvlText w:val="%8."/>
      <w:lvlJc w:val="left"/>
      <w:pPr>
        <w:ind w:left="6160" w:hanging="360"/>
      </w:pPr>
    </w:lvl>
    <w:lvl w:ilvl="8" w:tplc="2C0A001B" w:tentative="1">
      <w:start w:val="1"/>
      <w:numFmt w:val="lowerRoman"/>
      <w:lvlText w:val="%9."/>
      <w:lvlJc w:val="right"/>
      <w:pPr>
        <w:ind w:left="6880" w:hanging="180"/>
      </w:pPr>
    </w:lvl>
  </w:abstractNum>
  <w:abstractNum w:abstractNumId="6">
    <w:nsid w:val="1A600E41"/>
    <w:multiLevelType w:val="hybridMultilevel"/>
    <w:tmpl w:val="6952E606"/>
    <w:lvl w:ilvl="0" w:tplc="F4F4E14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23676B5B"/>
    <w:multiLevelType w:val="hybridMultilevel"/>
    <w:tmpl w:val="FB688B54"/>
    <w:lvl w:ilvl="0" w:tplc="1EDEA7B2">
      <w:numFmt w:val="bullet"/>
      <w:lvlText w:val="-"/>
      <w:lvlJc w:val="left"/>
      <w:pPr>
        <w:ind w:left="1215" w:hanging="360"/>
      </w:pPr>
      <w:rPr>
        <w:rFonts w:ascii="Arial" w:eastAsia="Times New Roman" w:hAnsi="Arial" w:cs="Aria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8">
    <w:nsid w:val="25D806F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A8132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37715D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3D07C19"/>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41A0D6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AC25D50"/>
    <w:multiLevelType w:val="hybridMultilevel"/>
    <w:tmpl w:val="929009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B207F03"/>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D411A8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D8E3C32"/>
    <w:multiLevelType w:val="hybridMultilevel"/>
    <w:tmpl w:val="C86EC9D4"/>
    <w:lvl w:ilvl="0" w:tplc="E8D861C8">
      <w:start w:val="3"/>
      <w:numFmt w:val="decimal"/>
      <w:lvlText w:val="%1"/>
      <w:lvlJc w:val="left"/>
      <w:pPr>
        <w:ind w:left="720" w:hanging="360"/>
      </w:pPr>
      <w:rPr>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4241076B"/>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424533D"/>
    <w:multiLevelType w:val="hybridMultilevel"/>
    <w:tmpl w:val="CABE71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7955DD6"/>
    <w:multiLevelType w:val="hybridMultilevel"/>
    <w:tmpl w:val="04B83EE6"/>
    <w:lvl w:ilvl="0" w:tplc="13B0B8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48B32CD7"/>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9614D3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A974961"/>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FAA6ED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1660010"/>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1904DAD"/>
    <w:multiLevelType w:val="singleLevel"/>
    <w:tmpl w:val="B8B213E2"/>
    <w:lvl w:ilvl="0">
      <w:start w:val="1"/>
      <w:numFmt w:val="lowerLetter"/>
      <w:lvlText w:val="%1)"/>
      <w:lvlJc w:val="left"/>
      <w:pPr>
        <w:tabs>
          <w:tab w:val="num" w:pos="360"/>
        </w:tabs>
        <w:ind w:left="360" w:hanging="360"/>
      </w:pPr>
      <w:rPr>
        <w:rFonts w:hint="default"/>
        <w:b w:val="0"/>
      </w:rPr>
    </w:lvl>
  </w:abstractNum>
  <w:abstractNum w:abstractNumId="26">
    <w:nsid w:val="51D81A9B"/>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4D778B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758268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7BE61F2"/>
    <w:multiLevelType w:val="hybridMultilevel"/>
    <w:tmpl w:val="CB60A030"/>
    <w:lvl w:ilvl="0" w:tplc="2C0A0017">
      <w:start w:val="1"/>
      <w:numFmt w:val="lowerLetter"/>
      <w:lvlText w:val="%1)"/>
      <w:lvlJc w:val="left"/>
      <w:pPr>
        <w:ind w:left="778" w:hanging="360"/>
      </w:pPr>
    </w:lvl>
    <w:lvl w:ilvl="1" w:tplc="2C0A0019" w:tentative="1">
      <w:start w:val="1"/>
      <w:numFmt w:val="lowerLetter"/>
      <w:lvlText w:val="%2."/>
      <w:lvlJc w:val="left"/>
      <w:pPr>
        <w:ind w:left="1498" w:hanging="360"/>
      </w:pPr>
    </w:lvl>
    <w:lvl w:ilvl="2" w:tplc="2C0A001B" w:tentative="1">
      <w:start w:val="1"/>
      <w:numFmt w:val="lowerRoman"/>
      <w:lvlText w:val="%3."/>
      <w:lvlJc w:val="right"/>
      <w:pPr>
        <w:ind w:left="2218" w:hanging="180"/>
      </w:pPr>
    </w:lvl>
    <w:lvl w:ilvl="3" w:tplc="2C0A000F" w:tentative="1">
      <w:start w:val="1"/>
      <w:numFmt w:val="decimal"/>
      <w:lvlText w:val="%4."/>
      <w:lvlJc w:val="left"/>
      <w:pPr>
        <w:ind w:left="2938" w:hanging="360"/>
      </w:pPr>
    </w:lvl>
    <w:lvl w:ilvl="4" w:tplc="2C0A0019" w:tentative="1">
      <w:start w:val="1"/>
      <w:numFmt w:val="lowerLetter"/>
      <w:lvlText w:val="%5."/>
      <w:lvlJc w:val="left"/>
      <w:pPr>
        <w:ind w:left="3658" w:hanging="360"/>
      </w:pPr>
    </w:lvl>
    <w:lvl w:ilvl="5" w:tplc="2C0A001B" w:tentative="1">
      <w:start w:val="1"/>
      <w:numFmt w:val="lowerRoman"/>
      <w:lvlText w:val="%6."/>
      <w:lvlJc w:val="right"/>
      <w:pPr>
        <w:ind w:left="4378" w:hanging="180"/>
      </w:pPr>
    </w:lvl>
    <w:lvl w:ilvl="6" w:tplc="2C0A000F" w:tentative="1">
      <w:start w:val="1"/>
      <w:numFmt w:val="decimal"/>
      <w:lvlText w:val="%7."/>
      <w:lvlJc w:val="left"/>
      <w:pPr>
        <w:ind w:left="5098" w:hanging="360"/>
      </w:pPr>
    </w:lvl>
    <w:lvl w:ilvl="7" w:tplc="2C0A0019" w:tentative="1">
      <w:start w:val="1"/>
      <w:numFmt w:val="lowerLetter"/>
      <w:lvlText w:val="%8."/>
      <w:lvlJc w:val="left"/>
      <w:pPr>
        <w:ind w:left="5818" w:hanging="360"/>
      </w:pPr>
    </w:lvl>
    <w:lvl w:ilvl="8" w:tplc="2C0A001B" w:tentative="1">
      <w:start w:val="1"/>
      <w:numFmt w:val="lowerRoman"/>
      <w:lvlText w:val="%9."/>
      <w:lvlJc w:val="right"/>
      <w:pPr>
        <w:ind w:left="6538" w:hanging="180"/>
      </w:pPr>
    </w:lvl>
  </w:abstractNum>
  <w:abstractNum w:abstractNumId="30">
    <w:nsid w:val="5F2B2EB4"/>
    <w:multiLevelType w:val="hybridMultilevel"/>
    <w:tmpl w:val="6D909FCE"/>
    <w:lvl w:ilvl="0" w:tplc="62888298">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5066997"/>
    <w:multiLevelType w:val="hybridMultilevel"/>
    <w:tmpl w:val="847C2726"/>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2">
    <w:nsid w:val="70C042C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219766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22B21A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2D3551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2E74871"/>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D2A06CA"/>
    <w:multiLevelType w:val="hybridMultilevel"/>
    <w:tmpl w:val="81285B3A"/>
    <w:lvl w:ilvl="0" w:tplc="1668FEE0">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4"/>
  </w:num>
  <w:num w:numId="7">
    <w:abstractNumId w:val="17"/>
  </w:num>
  <w:num w:numId="8">
    <w:abstractNumId w:val="27"/>
  </w:num>
  <w:num w:numId="9">
    <w:abstractNumId w:val="32"/>
  </w:num>
  <w:num w:numId="10">
    <w:abstractNumId w:val="14"/>
  </w:num>
  <w:num w:numId="11">
    <w:abstractNumId w:val="28"/>
  </w:num>
  <w:num w:numId="12">
    <w:abstractNumId w:val="8"/>
  </w:num>
  <w:num w:numId="13">
    <w:abstractNumId w:val="7"/>
  </w:num>
  <w:num w:numId="14">
    <w:abstractNumId w:val="26"/>
  </w:num>
  <w:num w:numId="15">
    <w:abstractNumId w:val="21"/>
  </w:num>
  <w:num w:numId="16">
    <w:abstractNumId w:val="1"/>
  </w:num>
  <w:num w:numId="17">
    <w:abstractNumId w:val="15"/>
  </w:num>
  <w:num w:numId="18">
    <w:abstractNumId w:val="20"/>
  </w:num>
  <w:num w:numId="19">
    <w:abstractNumId w:val="12"/>
  </w:num>
  <w:num w:numId="20">
    <w:abstractNumId w:val="2"/>
  </w:num>
  <w:num w:numId="21">
    <w:abstractNumId w:val="23"/>
  </w:num>
  <w:num w:numId="22">
    <w:abstractNumId w:val="10"/>
  </w:num>
  <w:num w:numId="23">
    <w:abstractNumId w:val="11"/>
  </w:num>
  <w:num w:numId="24">
    <w:abstractNumId w:val="33"/>
  </w:num>
  <w:num w:numId="25">
    <w:abstractNumId w:val="0"/>
  </w:num>
  <w:num w:numId="26">
    <w:abstractNumId w:val="9"/>
  </w:num>
  <w:num w:numId="27">
    <w:abstractNumId w:val="35"/>
  </w:num>
  <w:num w:numId="28">
    <w:abstractNumId w:val="22"/>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30"/>
  </w:num>
  <w:num w:numId="36">
    <w:abstractNumId w:val="37"/>
  </w:num>
  <w:num w:numId="37">
    <w:abstractNumId w:val="13"/>
  </w:num>
  <w:num w:numId="38">
    <w:abstractNumId w:val="3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F1"/>
    <w:rsid w:val="000010DF"/>
    <w:rsid w:val="00021017"/>
    <w:rsid w:val="00034ADF"/>
    <w:rsid w:val="0005799D"/>
    <w:rsid w:val="000718CB"/>
    <w:rsid w:val="0008083C"/>
    <w:rsid w:val="0008229C"/>
    <w:rsid w:val="000843E4"/>
    <w:rsid w:val="00085582"/>
    <w:rsid w:val="000A00B2"/>
    <w:rsid w:val="000A3DA6"/>
    <w:rsid w:val="000B6304"/>
    <w:rsid w:val="000D433D"/>
    <w:rsid w:val="000E3AE1"/>
    <w:rsid w:val="000E40FF"/>
    <w:rsid w:val="001454B5"/>
    <w:rsid w:val="00181944"/>
    <w:rsid w:val="001B4582"/>
    <w:rsid w:val="001C2D39"/>
    <w:rsid w:val="001C6B31"/>
    <w:rsid w:val="001D3E6F"/>
    <w:rsid w:val="001F701E"/>
    <w:rsid w:val="00214AC9"/>
    <w:rsid w:val="00232CC4"/>
    <w:rsid w:val="00236F89"/>
    <w:rsid w:val="0024022D"/>
    <w:rsid w:val="002413DB"/>
    <w:rsid w:val="00251A22"/>
    <w:rsid w:val="0025277E"/>
    <w:rsid w:val="002568DB"/>
    <w:rsid w:val="00272173"/>
    <w:rsid w:val="00273EB7"/>
    <w:rsid w:val="00280965"/>
    <w:rsid w:val="002877FB"/>
    <w:rsid w:val="002B1761"/>
    <w:rsid w:val="002E3D1E"/>
    <w:rsid w:val="002E5065"/>
    <w:rsid w:val="002F2CD9"/>
    <w:rsid w:val="003071CB"/>
    <w:rsid w:val="00344613"/>
    <w:rsid w:val="0035313D"/>
    <w:rsid w:val="00360EF3"/>
    <w:rsid w:val="00367046"/>
    <w:rsid w:val="00372A87"/>
    <w:rsid w:val="00393218"/>
    <w:rsid w:val="00397036"/>
    <w:rsid w:val="003B5E8A"/>
    <w:rsid w:val="003B7BCC"/>
    <w:rsid w:val="003C5E44"/>
    <w:rsid w:val="003F1360"/>
    <w:rsid w:val="003F7EC2"/>
    <w:rsid w:val="0040415B"/>
    <w:rsid w:val="004373BA"/>
    <w:rsid w:val="0044604A"/>
    <w:rsid w:val="00447238"/>
    <w:rsid w:val="00453985"/>
    <w:rsid w:val="004B49A4"/>
    <w:rsid w:val="004C3372"/>
    <w:rsid w:val="004C39F0"/>
    <w:rsid w:val="004E5811"/>
    <w:rsid w:val="004F52F7"/>
    <w:rsid w:val="00511305"/>
    <w:rsid w:val="00515034"/>
    <w:rsid w:val="0052461E"/>
    <w:rsid w:val="00544D16"/>
    <w:rsid w:val="0056311A"/>
    <w:rsid w:val="00584BEC"/>
    <w:rsid w:val="005A0717"/>
    <w:rsid w:val="005B4386"/>
    <w:rsid w:val="005B47EF"/>
    <w:rsid w:val="005D03B1"/>
    <w:rsid w:val="005D3B91"/>
    <w:rsid w:val="005F1DE9"/>
    <w:rsid w:val="00601709"/>
    <w:rsid w:val="0062433E"/>
    <w:rsid w:val="006350F8"/>
    <w:rsid w:val="0064210F"/>
    <w:rsid w:val="00652A02"/>
    <w:rsid w:val="00655256"/>
    <w:rsid w:val="00664C95"/>
    <w:rsid w:val="006A2204"/>
    <w:rsid w:val="006B0005"/>
    <w:rsid w:val="006B47C8"/>
    <w:rsid w:val="006B6C3B"/>
    <w:rsid w:val="006C409A"/>
    <w:rsid w:val="006E2398"/>
    <w:rsid w:val="006F5A05"/>
    <w:rsid w:val="006F6E8D"/>
    <w:rsid w:val="0070656D"/>
    <w:rsid w:val="007074AD"/>
    <w:rsid w:val="007268F7"/>
    <w:rsid w:val="007277F5"/>
    <w:rsid w:val="00770A19"/>
    <w:rsid w:val="00782DD7"/>
    <w:rsid w:val="007863D1"/>
    <w:rsid w:val="00795CF1"/>
    <w:rsid w:val="007B4AE0"/>
    <w:rsid w:val="007C47A8"/>
    <w:rsid w:val="007E2B7A"/>
    <w:rsid w:val="007E436F"/>
    <w:rsid w:val="00804F93"/>
    <w:rsid w:val="00810114"/>
    <w:rsid w:val="008179EB"/>
    <w:rsid w:val="00825F1B"/>
    <w:rsid w:val="008464B5"/>
    <w:rsid w:val="008516FB"/>
    <w:rsid w:val="00855731"/>
    <w:rsid w:val="00877CD2"/>
    <w:rsid w:val="00893208"/>
    <w:rsid w:val="008C009A"/>
    <w:rsid w:val="008E1503"/>
    <w:rsid w:val="008E70ED"/>
    <w:rsid w:val="008F184B"/>
    <w:rsid w:val="00901D03"/>
    <w:rsid w:val="00903CBC"/>
    <w:rsid w:val="00932C39"/>
    <w:rsid w:val="00936462"/>
    <w:rsid w:val="009412BB"/>
    <w:rsid w:val="00957628"/>
    <w:rsid w:val="00963BAA"/>
    <w:rsid w:val="009664BC"/>
    <w:rsid w:val="0097214E"/>
    <w:rsid w:val="00990763"/>
    <w:rsid w:val="00991547"/>
    <w:rsid w:val="009A2290"/>
    <w:rsid w:val="009A64FE"/>
    <w:rsid w:val="009D5388"/>
    <w:rsid w:val="009D6816"/>
    <w:rsid w:val="009E7283"/>
    <w:rsid w:val="009E7442"/>
    <w:rsid w:val="009F2876"/>
    <w:rsid w:val="00A26335"/>
    <w:rsid w:val="00A26499"/>
    <w:rsid w:val="00A267DE"/>
    <w:rsid w:val="00A330FE"/>
    <w:rsid w:val="00A40500"/>
    <w:rsid w:val="00A47AC1"/>
    <w:rsid w:val="00A52AF0"/>
    <w:rsid w:val="00A55C32"/>
    <w:rsid w:val="00A6029D"/>
    <w:rsid w:val="00A918D0"/>
    <w:rsid w:val="00AB484D"/>
    <w:rsid w:val="00AD78F5"/>
    <w:rsid w:val="00AE0171"/>
    <w:rsid w:val="00AE0EC5"/>
    <w:rsid w:val="00AE2396"/>
    <w:rsid w:val="00B1662A"/>
    <w:rsid w:val="00B17973"/>
    <w:rsid w:val="00B34202"/>
    <w:rsid w:val="00B42210"/>
    <w:rsid w:val="00B4401C"/>
    <w:rsid w:val="00B712AD"/>
    <w:rsid w:val="00B762CF"/>
    <w:rsid w:val="00B90945"/>
    <w:rsid w:val="00BD48E5"/>
    <w:rsid w:val="00BF2CA4"/>
    <w:rsid w:val="00C17B70"/>
    <w:rsid w:val="00C35121"/>
    <w:rsid w:val="00C75DF0"/>
    <w:rsid w:val="00C96B5D"/>
    <w:rsid w:val="00CD36CD"/>
    <w:rsid w:val="00CD578D"/>
    <w:rsid w:val="00D73AB8"/>
    <w:rsid w:val="00D8047D"/>
    <w:rsid w:val="00D819F7"/>
    <w:rsid w:val="00D872E9"/>
    <w:rsid w:val="00D954FE"/>
    <w:rsid w:val="00DC0D47"/>
    <w:rsid w:val="00DC1CF5"/>
    <w:rsid w:val="00DC4B2C"/>
    <w:rsid w:val="00DD1B82"/>
    <w:rsid w:val="00DD2B91"/>
    <w:rsid w:val="00E01945"/>
    <w:rsid w:val="00E35E37"/>
    <w:rsid w:val="00E4324D"/>
    <w:rsid w:val="00E43FDF"/>
    <w:rsid w:val="00E70B4B"/>
    <w:rsid w:val="00E8020A"/>
    <w:rsid w:val="00E91C97"/>
    <w:rsid w:val="00E94C63"/>
    <w:rsid w:val="00EB1D24"/>
    <w:rsid w:val="00ED6A49"/>
    <w:rsid w:val="00EE50E4"/>
    <w:rsid w:val="00EF36F3"/>
    <w:rsid w:val="00F072CB"/>
    <w:rsid w:val="00F1286B"/>
    <w:rsid w:val="00F25EEC"/>
    <w:rsid w:val="00F30E88"/>
    <w:rsid w:val="00F450D0"/>
    <w:rsid w:val="00F616EB"/>
    <w:rsid w:val="00F679F8"/>
    <w:rsid w:val="00F77AB3"/>
    <w:rsid w:val="00F77D40"/>
    <w:rsid w:val="00F929A8"/>
    <w:rsid w:val="00FA6AEF"/>
    <w:rsid w:val="00FF2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822">
      <w:bodyDiv w:val="1"/>
      <w:marLeft w:val="0"/>
      <w:marRight w:val="0"/>
      <w:marTop w:val="0"/>
      <w:marBottom w:val="0"/>
      <w:divBdr>
        <w:top w:val="none" w:sz="0" w:space="0" w:color="auto"/>
        <w:left w:val="none" w:sz="0" w:space="0" w:color="auto"/>
        <w:bottom w:val="none" w:sz="0" w:space="0" w:color="auto"/>
        <w:right w:val="none" w:sz="0" w:space="0" w:color="auto"/>
      </w:divBdr>
    </w:div>
    <w:div w:id="1916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0CBF-66E8-40CE-A55F-DB79B1F1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4181</Words>
  <Characters>25829</Characters>
  <Application>Microsoft Office Word</Application>
  <DocSecurity>0</DocSecurity>
  <Lines>215</Lines>
  <Paragraphs>59</Paragraphs>
  <ScaleCrop>false</ScaleCrop>
  <HeadingPairs>
    <vt:vector size="2" baseType="variant">
      <vt:variant>
        <vt:lpstr>Título</vt:lpstr>
      </vt:variant>
      <vt:variant>
        <vt:i4>1</vt:i4>
      </vt:variant>
    </vt:vector>
  </HeadingPairs>
  <TitlesOfParts>
    <vt:vector size="1" baseType="lpstr">
      <vt:lpstr>Mendiolaza,15 de febrero de 1999</vt:lpstr>
    </vt:vector>
  </TitlesOfParts>
  <Company>.</Company>
  <LinksUpToDate>false</LinksUpToDate>
  <CharactersWithSpaces>29951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Mendiolaza,15 de febrero de 1999</dc:title>
  <dc:creator>Municipalidad de Mendiolaza</dc:creator>
  <cp:lastModifiedBy>Usuario de Windows</cp:lastModifiedBy>
  <cp:revision>6</cp:revision>
  <cp:lastPrinted>2019-06-24T17:58:00Z</cp:lastPrinted>
  <dcterms:created xsi:type="dcterms:W3CDTF">2022-09-27T19:23:00Z</dcterms:created>
  <dcterms:modified xsi:type="dcterms:W3CDTF">2022-09-28T10:39:00Z</dcterms:modified>
</cp:coreProperties>
</file>