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EDE52" w14:textId="77777777" w:rsidR="00770A19" w:rsidRDefault="00770A19" w:rsidP="00FA6AEF">
      <w:pPr>
        <w:pBdr>
          <w:bar w:val="thinThickSmallGap" w:sz="24" w:color="auto"/>
        </w:pBdr>
        <w:jc w:val="center"/>
        <w:rPr>
          <w:rFonts w:ascii="Algerian" w:hAnsi="Algerian"/>
          <w:b/>
          <w:sz w:val="48"/>
          <w:szCs w:val="48"/>
          <w:lang w:val="en-US"/>
        </w:rPr>
      </w:pPr>
    </w:p>
    <w:p w14:paraId="3743AA4F" w14:textId="77777777" w:rsidR="00D819F7" w:rsidRPr="00770A19" w:rsidRDefault="00D819F7" w:rsidP="009F2876">
      <w:pPr>
        <w:pStyle w:val="Ttulo3"/>
      </w:pPr>
    </w:p>
    <w:p w14:paraId="39E96D38" w14:textId="77777777" w:rsidR="00D819F7" w:rsidRPr="00770A19" w:rsidRDefault="00D819F7" w:rsidP="00FA6AEF">
      <w:pPr>
        <w:tabs>
          <w:tab w:val="left" w:pos="5490"/>
        </w:tabs>
        <w:jc w:val="center"/>
        <w:rPr>
          <w:rFonts w:ascii="Algerian" w:hAnsi="Algerian"/>
          <w:b/>
          <w:sz w:val="48"/>
          <w:szCs w:val="48"/>
        </w:rPr>
      </w:pPr>
    </w:p>
    <w:p w14:paraId="4B0FD2FD" w14:textId="77777777" w:rsidR="00FA6AEF" w:rsidRPr="00770A19" w:rsidRDefault="00FA6AEF" w:rsidP="00D819F7">
      <w:pPr>
        <w:tabs>
          <w:tab w:val="left" w:pos="5490"/>
        </w:tabs>
        <w:jc w:val="center"/>
        <w:rPr>
          <w:rFonts w:ascii="Algerian" w:hAnsi="Algerian"/>
          <w:b/>
          <w:sz w:val="48"/>
          <w:szCs w:val="48"/>
        </w:rPr>
      </w:pPr>
    </w:p>
    <w:p w14:paraId="391DFEFD" w14:textId="77777777" w:rsidR="00901D03" w:rsidRPr="00770A19" w:rsidRDefault="00D819F7" w:rsidP="00FA6AEF">
      <w:pPr>
        <w:tabs>
          <w:tab w:val="left" w:pos="5490"/>
        </w:tabs>
        <w:jc w:val="center"/>
        <w:rPr>
          <w:rFonts w:ascii="Algerian" w:hAnsi="Algerian"/>
          <w:b/>
          <w:sz w:val="48"/>
          <w:szCs w:val="48"/>
        </w:rPr>
      </w:pPr>
      <w:r w:rsidRPr="00770A19">
        <w:rPr>
          <w:rFonts w:ascii="Algerian" w:hAnsi="Algerian"/>
          <w:b/>
          <w:sz w:val="48"/>
          <w:szCs w:val="48"/>
        </w:rPr>
        <w:t>Municipalidad de Mendiolaza</w:t>
      </w:r>
    </w:p>
    <w:p w14:paraId="4ECC09E6" w14:textId="77777777" w:rsidR="005A0717" w:rsidRPr="00770A19" w:rsidRDefault="005A0717" w:rsidP="00FA6AEF">
      <w:pPr>
        <w:tabs>
          <w:tab w:val="left" w:pos="5490"/>
        </w:tabs>
        <w:jc w:val="center"/>
        <w:rPr>
          <w:rFonts w:ascii="Algerian" w:hAnsi="Algerian"/>
          <w:b/>
          <w:sz w:val="48"/>
          <w:szCs w:val="48"/>
        </w:rPr>
      </w:pPr>
    </w:p>
    <w:p w14:paraId="04A49C2B" w14:textId="77777777" w:rsidR="005A0717" w:rsidRDefault="005A0717" w:rsidP="00FA6AEF">
      <w:pPr>
        <w:tabs>
          <w:tab w:val="left" w:pos="5490"/>
        </w:tabs>
        <w:jc w:val="center"/>
        <w:rPr>
          <w:rFonts w:ascii="Algerian" w:hAnsi="Algerian"/>
          <w:b/>
          <w:sz w:val="32"/>
          <w:szCs w:val="32"/>
        </w:rPr>
      </w:pPr>
    </w:p>
    <w:p w14:paraId="3A07C868" w14:textId="77777777" w:rsidR="00FA6AEF" w:rsidRDefault="008C009A" w:rsidP="008E70ED">
      <w:pPr>
        <w:tabs>
          <w:tab w:val="left" w:pos="5490"/>
        </w:tabs>
        <w:rPr>
          <w:rFonts w:ascii="Algerian" w:hAnsi="Algerian"/>
          <w:b/>
          <w:sz w:val="32"/>
          <w:szCs w:val="32"/>
        </w:rPr>
      </w:pPr>
      <w:r w:rsidRPr="008C009A">
        <w:rPr>
          <w:rFonts w:ascii="Algerian" w:hAnsi="Algerian"/>
          <w:b/>
          <w:noProof/>
          <w:sz w:val="32"/>
          <w:szCs w:val="32"/>
          <w:lang w:eastAsia="es-AR"/>
        </w:rPr>
        <w:drawing>
          <wp:anchor distT="0" distB="0" distL="114300" distR="114300" simplePos="0" relativeHeight="251661312" behindDoc="0" locked="0" layoutInCell="1" allowOverlap="1" wp14:anchorId="1AA9C774" wp14:editId="7E557405">
            <wp:simplePos x="0" y="0"/>
            <wp:positionH relativeFrom="column">
              <wp:posOffset>1851660</wp:posOffset>
            </wp:positionH>
            <wp:positionV relativeFrom="paragraph">
              <wp:align>top</wp:align>
            </wp:positionV>
            <wp:extent cx="3829050" cy="3028950"/>
            <wp:effectExtent l="0" t="0" r="0" b="0"/>
            <wp:wrapSquare wrapText="bothSides"/>
            <wp:docPr id="5" name="Imagen 2" descr="M:\Logo 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3028950"/>
                    </a:xfrm>
                    <a:prstGeom prst="rect">
                      <a:avLst/>
                    </a:prstGeom>
                    <a:noFill/>
                    <a:ln w="9525">
                      <a:noFill/>
                      <a:miter lim="800000"/>
                      <a:headEnd/>
                      <a:tailEnd/>
                    </a:ln>
                  </pic:spPr>
                </pic:pic>
              </a:graphicData>
            </a:graphic>
          </wp:anchor>
        </w:drawing>
      </w:r>
      <w:r w:rsidR="008E70ED">
        <w:rPr>
          <w:rFonts w:ascii="Algerian" w:hAnsi="Algerian"/>
          <w:b/>
          <w:sz w:val="32"/>
          <w:szCs w:val="32"/>
        </w:rPr>
        <w:br w:type="textWrapping" w:clear="all"/>
      </w:r>
    </w:p>
    <w:p w14:paraId="57A00CC1" w14:textId="77777777" w:rsidR="005A0717" w:rsidRDefault="005A0717" w:rsidP="00D819F7">
      <w:pPr>
        <w:tabs>
          <w:tab w:val="left" w:pos="5490"/>
        </w:tabs>
        <w:jc w:val="center"/>
        <w:rPr>
          <w:rFonts w:ascii="Algerian" w:hAnsi="Algerian"/>
          <w:b/>
          <w:sz w:val="32"/>
          <w:szCs w:val="32"/>
        </w:rPr>
      </w:pPr>
    </w:p>
    <w:p w14:paraId="32163330" w14:textId="77777777" w:rsidR="005A0717" w:rsidRPr="008C009A" w:rsidRDefault="005A0717" w:rsidP="00D819F7">
      <w:pPr>
        <w:tabs>
          <w:tab w:val="left" w:pos="5490"/>
        </w:tabs>
        <w:jc w:val="center"/>
        <w:rPr>
          <w:rFonts w:ascii="Algerian" w:hAnsi="Algerian"/>
          <w:b/>
          <w:sz w:val="32"/>
          <w:szCs w:val="32"/>
        </w:rPr>
      </w:pPr>
    </w:p>
    <w:p w14:paraId="18B68192" w14:textId="77777777" w:rsidR="005A0717" w:rsidRDefault="005A0717" w:rsidP="00D819F7">
      <w:pPr>
        <w:tabs>
          <w:tab w:val="left" w:pos="5490"/>
        </w:tabs>
        <w:jc w:val="center"/>
        <w:rPr>
          <w:rFonts w:ascii="Algerian" w:hAnsi="Algerian"/>
          <w:b/>
          <w:sz w:val="32"/>
          <w:szCs w:val="32"/>
        </w:rPr>
      </w:pPr>
    </w:p>
    <w:p w14:paraId="2C957C4E" w14:textId="77777777" w:rsidR="00FA6AEF" w:rsidRDefault="00FA6AEF" w:rsidP="005A0717">
      <w:pPr>
        <w:tabs>
          <w:tab w:val="left" w:pos="5490"/>
        </w:tabs>
        <w:jc w:val="right"/>
        <w:rPr>
          <w:rFonts w:ascii="Algerian" w:hAnsi="Algerian"/>
          <w:b/>
          <w:sz w:val="32"/>
          <w:szCs w:val="32"/>
        </w:rPr>
      </w:pPr>
    </w:p>
    <w:p w14:paraId="7DCE9400" w14:textId="77777777" w:rsidR="00FA6AEF" w:rsidRDefault="00FA6AEF" w:rsidP="005A0717">
      <w:pPr>
        <w:tabs>
          <w:tab w:val="left" w:pos="5490"/>
        </w:tabs>
        <w:jc w:val="right"/>
        <w:rPr>
          <w:rFonts w:ascii="Algerian" w:hAnsi="Algerian"/>
          <w:b/>
          <w:sz w:val="32"/>
          <w:szCs w:val="32"/>
        </w:rPr>
      </w:pPr>
    </w:p>
    <w:p w14:paraId="7910B1C4" w14:textId="77777777" w:rsidR="00FA6AEF" w:rsidRDefault="00FA6AEF" w:rsidP="005A0717">
      <w:pPr>
        <w:tabs>
          <w:tab w:val="left" w:pos="5490"/>
        </w:tabs>
        <w:jc w:val="right"/>
        <w:rPr>
          <w:rFonts w:ascii="Algerian" w:hAnsi="Algerian"/>
          <w:b/>
          <w:sz w:val="32"/>
          <w:szCs w:val="32"/>
        </w:rPr>
      </w:pPr>
    </w:p>
    <w:p w14:paraId="1080B074" w14:textId="77777777" w:rsidR="00FA6AEF" w:rsidRDefault="00FA6AEF" w:rsidP="005A0717">
      <w:pPr>
        <w:tabs>
          <w:tab w:val="left" w:pos="5490"/>
        </w:tabs>
        <w:jc w:val="right"/>
        <w:rPr>
          <w:rFonts w:ascii="Algerian" w:hAnsi="Algerian"/>
          <w:b/>
          <w:sz w:val="32"/>
          <w:szCs w:val="32"/>
        </w:rPr>
      </w:pPr>
    </w:p>
    <w:p w14:paraId="33FE1C8C" w14:textId="77777777" w:rsidR="00FA6AEF" w:rsidRDefault="00FA6AEF" w:rsidP="005A0717">
      <w:pPr>
        <w:tabs>
          <w:tab w:val="left" w:pos="5490"/>
        </w:tabs>
        <w:jc w:val="right"/>
        <w:rPr>
          <w:rFonts w:ascii="Algerian" w:hAnsi="Algerian"/>
          <w:b/>
          <w:sz w:val="32"/>
          <w:szCs w:val="32"/>
        </w:rPr>
      </w:pPr>
    </w:p>
    <w:p w14:paraId="3699E87F" w14:textId="551A54DB" w:rsidR="005A0717" w:rsidRDefault="00810114" w:rsidP="005A0717">
      <w:pPr>
        <w:tabs>
          <w:tab w:val="left" w:pos="5490"/>
        </w:tabs>
        <w:jc w:val="right"/>
        <w:rPr>
          <w:rFonts w:ascii="Algerian" w:hAnsi="Algerian"/>
          <w:b/>
          <w:sz w:val="40"/>
          <w:szCs w:val="40"/>
        </w:rPr>
      </w:pPr>
      <w:r w:rsidRPr="00770A19">
        <w:rPr>
          <w:rFonts w:ascii="Algerian" w:hAnsi="Algerian"/>
          <w:b/>
          <w:sz w:val="40"/>
          <w:szCs w:val="40"/>
        </w:rPr>
        <w:t xml:space="preserve">Mes de </w:t>
      </w:r>
      <w:r w:rsidR="00E01945">
        <w:rPr>
          <w:rFonts w:ascii="Algerian" w:hAnsi="Algerian"/>
          <w:b/>
          <w:sz w:val="40"/>
          <w:szCs w:val="40"/>
        </w:rPr>
        <w:t xml:space="preserve">Abril </w:t>
      </w:r>
      <w:r w:rsidR="00034ADF">
        <w:rPr>
          <w:rFonts w:ascii="Algerian" w:hAnsi="Algerian"/>
          <w:b/>
          <w:sz w:val="40"/>
          <w:szCs w:val="40"/>
        </w:rPr>
        <w:t>2022</w:t>
      </w:r>
    </w:p>
    <w:p w14:paraId="49792E79" w14:textId="77777777" w:rsidR="00E4324D" w:rsidRPr="00770A19" w:rsidRDefault="00E4324D" w:rsidP="005A0717">
      <w:pPr>
        <w:tabs>
          <w:tab w:val="left" w:pos="5490"/>
        </w:tabs>
        <w:jc w:val="right"/>
        <w:rPr>
          <w:rFonts w:ascii="Algerian" w:hAnsi="Algerian"/>
          <w:b/>
          <w:sz w:val="40"/>
          <w:szCs w:val="40"/>
        </w:rPr>
      </w:pPr>
    </w:p>
    <w:p w14:paraId="48F8A5BB" w14:textId="77777777" w:rsidR="00903CBC" w:rsidRPr="00FA6AEF" w:rsidRDefault="00903CBC" w:rsidP="005A0717">
      <w:pPr>
        <w:tabs>
          <w:tab w:val="left" w:pos="5490"/>
        </w:tabs>
        <w:jc w:val="right"/>
        <w:rPr>
          <w:rFonts w:ascii="Algerian" w:hAnsi="Algerian"/>
          <w:b/>
          <w:sz w:val="24"/>
          <w:szCs w:val="24"/>
        </w:rPr>
      </w:pPr>
    </w:p>
    <w:p w14:paraId="05FAE59B" w14:textId="77777777" w:rsidR="005A0717" w:rsidRDefault="005A0717" w:rsidP="005A0717">
      <w:pPr>
        <w:tabs>
          <w:tab w:val="left" w:pos="5490"/>
        </w:tabs>
        <w:jc w:val="right"/>
        <w:rPr>
          <w:rFonts w:ascii="Algerian" w:hAnsi="Algerian"/>
          <w:b/>
          <w:sz w:val="24"/>
          <w:szCs w:val="24"/>
        </w:rPr>
      </w:pPr>
    </w:p>
    <w:p w14:paraId="054729A7" w14:textId="77777777" w:rsidR="005A0717" w:rsidRPr="00EB1D24" w:rsidRDefault="0040415B" w:rsidP="005A0717">
      <w:pPr>
        <w:tabs>
          <w:tab w:val="left" w:pos="5490"/>
        </w:tabs>
        <w:rPr>
          <w:rFonts w:ascii="Verdana" w:hAnsi="Verdana"/>
          <w:b/>
          <w:sz w:val="22"/>
          <w:szCs w:val="22"/>
          <w:u w:val="single"/>
        </w:rPr>
      </w:pPr>
      <w:r>
        <w:rPr>
          <w:rFonts w:ascii="Verdana" w:hAnsi="Verdana"/>
          <w:b/>
          <w:sz w:val="22"/>
          <w:szCs w:val="22"/>
          <w:u w:val="single"/>
        </w:rPr>
        <w:t>I</w:t>
      </w:r>
      <w:r w:rsidR="005A0717" w:rsidRPr="00EB1D24">
        <w:rPr>
          <w:rFonts w:ascii="Verdana" w:hAnsi="Verdana"/>
          <w:b/>
          <w:sz w:val="22"/>
          <w:szCs w:val="22"/>
          <w:u w:val="single"/>
        </w:rPr>
        <w:t>ntendente</w:t>
      </w:r>
    </w:p>
    <w:p w14:paraId="1615A3F1"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Néstor Daniel </w:t>
      </w:r>
      <w:proofErr w:type="spellStart"/>
      <w:r w:rsidRPr="00EB1D24">
        <w:rPr>
          <w:rFonts w:ascii="Verdana" w:hAnsi="Verdana"/>
          <w:sz w:val="22"/>
          <w:szCs w:val="22"/>
        </w:rPr>
        <w:t>Salibi</w:t>
      </w:r>
      <w:proofErr w:type="spellEnd"/>
    </w:p>
    <w:p w14:paraId="573F17D6" w14:textId="77777777" w:rsidR="005A0717" w:rsidRPr="00EB1D24" w:rsidRDefault="005A0717" w:rsidP="005A0717">
      <w:pPr>
        <w:tabs>
          <w:tab w:val="left" w:pos="5490"/>
        </w:tabs>
        <w:jc w:val="right"/>
        <w:rPr>
          <w:rFonts w:ascii="Verdana" w:hAnsi="Verdana"/>
          <w:sz w:val="22"/>
          <w:szCs w:val="22"/>
        </w:rPr>
      </w:pPr>
    </w:p>
    <w:p w14:paraId="2A824AEE"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Secretario de Hacienda</w:t>
      </w:r>
    </w:p>
    <w:p w14:paraId="63814C4C" w14:textId="77777777" w:rsidR="005A0717" w:rsidRPr="00EB1D24" w:rsidRDefault="005A0717" w:rsidP="00B4401C">
      <w:pPr>
        <w:tabs>
          <w:tab w:val="left" w:pos="5490"/>
        </w:tabs>
        <w:rPr>
          <w:rFonts w:ascii="Verdana" w:hAnsi="Verdana"/>
          <w:sz w:val="22"/>
          <w:szCs w:val="22"/>
        </w:rPr>
      </w:pPr>
      <w:r w:rsidRPr="00EB1D24">
        <w:rPr>
          <w:rFonts w:ascii="Verdana" w:hAnsi="Verdana"/>
          <w:sz w:val="22"/>
          <w:szCs w:val="22"/>
        </w:rPr>
        <w:t xml:space="preserve">                Emilio Nicolás </w:t>
      </w:r>
      <w:proofErr w:type="spellStart"/>
      <w:r w:rsidRPr="00EB1D24">
        <w:rPr>
          <w:rFonts w:ascii="Verdana" w:hAnsi="Verdana"/>
          <w:sz w:val="22"/>
          <w:szCs w:val="22"/>
        </w:rPr>
        <w:t>Marcolongo</w:t>
      </w:r>
      <w:proofErr w:type="spellEnd"/>
    </w:p>
    <w:p w14:paraId="7258F68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Gobierno </w:t>
      </w:r>
    </w:p>
    <w:p w14:paraId="59F63045"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Gaspar Luis Correa</w:t>
      </w:r>
    </w:p>
    <w:p w14:paraId="54A6ACE5" w14:textId="77777777" w:rsidR="005A0717" w:rsidRPr="00EB1D24" w:rsidRDefault="00810114"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Desarrollo y </w:t>
      </w:r>
      <w:proofErr w:type="spellStart"/>
      <w:r w:rsidRPr="00EB1D24">
        <w:rPr>
          <w:rFonts w:ascii="Verdana" w:hAnsi="Verdana"/>
          <w:b/>
          <w:sz w:val="22"/>
          <w:szCs w:val="22"/>
          <w:u w:val="single"/>
        </w:rPr>
        <w:t>Gestion</w:t>
      </w:r>
      <w:proofErr w:type="spellEnd"/>
    </w:p>
    <w:p w14:paraId="1943A14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Alejandro Rodolfo Pereyra </w:t>
      </w:r>
    </w:p>
    <w:p w14:paraId="528E5989"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Servicios </w:t>
      </w:r>
      <w:proofErr w:type="spellStart"/>
      <w:r w:rsidRPr="00EB1D24">
        <w:rPr>
          <w:rFonts w:ascii="Verdana" w:hAnsi="Verdana"/>
          <w:b/>
          <w:sz w:val="22"/>
          <w:szCs w:val="22"/>
          <w:u w:val="single"/>
        </w:rPr>
        <w:t>Publicos</w:t>
      </w:r>
      <w:proofErr w:type="spellEnd"/>
    </w:p>
    <w:p w14:paraId="3A0DC093"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Antonio Chaves </w:t>
      </w:r>
    </w:p>
    <w:p w14:paraId="3CA19F25" w14:textId="77777777" w:rsidR="005A0717" w:rsidRPr="00EB1D24" w:rsidRDefault="005A0717" w:rsidP="005A0717">
      <w:pPr>
        <w:tabs>
          <w:tab w:val="left" w:pos="5490"/>
        </w:tabs>
        <w:rPr>
          <w:rFonts w:ascii="Verdana" w:hAnsi="Verdana"/>
          <w:b/>
          <w:sz w:val="22"/>
          <w:szCs w:val="22"/>
          <w:u w:val="single"/>
        </w:rPr>
      </w:pPr>
      <w:r w:rsidRPr="00EB1D24">
        <w:rPr>
          <w:rFonts w:ascii="Verdana" w:hAnsi="Verdana"/>
          <w:b/>
          <w:sz w:val="22"/>
          <w:szCs w:val="22"/>
          <w:u w:val="single"/>
        </w:rPr>
        <w:t xml:space="preserve">Secretario de Obras </w:t>
      </w:r>
      <w:r w:rsidR="00810114" w:rsidRPr="00EB1D24">
        <w:rPr>
          <w:rFonts w:ascii="Verdana" w:hAnsi="Verdana"/>
          <w:b/>
          <w:sz w:val="22"/>
          <w:szCs w:val="22"/>
          <w:u w:val="single"/>
        </w:rPr>
        <w:t xml:space="preserve">Publicas y </w:t>
      </w:r>
      <w:r w:rsidRPr="00EB1D24">
        <w:rPr>
          <w:rFonts w:ascii="Verdana" w:hAnsi="Verdana"/>
          <w:b/>
          <w:sz w:val="22"/>
          <w:szCs w:val="22"/>
          <w:u w:val="single"/>
        </w:rPr>
        <w:t xml:space="preserve">Privadas </w:t>
      </w:r>
    </w:p>
    <w:p w14:paraId="1F631CD2" w14:textId="77777777" w:rsidR="005A0717" w:rsidRPr="00EB1D24" w:rsidRDefault="005A0717" w:rsidP="005A0717">
      <w:pPr>
        <w:tabs>
          <w:tab w:val="left" w:pos="5490"/>
        </w:tabs>
        <w:rPr>
          <w:rFonts w:ascii="Verdana" w:hAnsi="Verdana"/>
          <w:sz w:val="22"/>
          <w:szCs w:val="22"/>
        </w:rPr>
      </w:pPr>
      <w:r w:rsidRPr="00EB1D24">
        <w:rPr>
          <w:rFonts w:ascii="Verdana" w:hAnsi="Verdana"/>
          <w:sz w:val="22"/>
          <w:szCs w:val="22"/>
        </w:rPr>
        <w:t xml:space="preserve">                  Luis Ignacio </w:t>
      </w:r>
      <w:proofErr w:type="spellStart"/>
      <w:r w:rsidRPr="00EB1D24">
        <w:rPr>
          <w:rFonts w:ascii="Verdana" w:hAnsi="Verdana"/>
          <w:sz w:val="22"/>
          <w:szCs w:val="22"/>
        </w:rPr>
        <w:t>Sanchez</w:t>
      </w:r>
      <w:proofErr w:type="spellEnd"/>
    </w:p>
    <w:p w14:paraId="3855579E" w14:textId="77777777" w:rsidR="00367046"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Secretario de Seguridad Ciudadana</w:t>
      </w:r>
    </w:p>
    <w:p w14:paraId="3D0F0C22" w14:textId="77777777" w:rsidR="0097214E" w:rsidRPr="00EB1D24" w:rsidRDefault="0097214E" w:rsidP="005A0717">
      <w:pPr>
        <w:tabs>
          <w:tab w:val="left" w:pos="5490"/>
        </w:tabs>
        <w:rPr>
          <w:rFonts w:ascii="Verdana" w:hAnsi="Verdana"/>
          <w:sz w:val="22"/>
          <w:szCs w:val="22"/>
        </w:rPr>
      </w:pPr>
      <w:r w:rsidRPr="00EB1D24">
        <w:rPr>
          <w:rFonts w:ascii="Verdana" w:hAnsi="Verdana"/>
          <w:sz w:val="22"/>
          <w:szCs w:val="22"/>
        </w:rPr>
        <w:t xml:space="preserve">                Enrique </w:t>
      </w:r>
      <w:proofErr w:type="spellStart"/>
      <w:r w:rsidRPr="00EB1D24">
        <w:rPr>
          <w:rFonts w:ascii="Verdana" w:hAnsi="Verdana"/>
          <w:sz w:val="22"/>
          <w:szCs w:val="22"/>
        </w:rPr>
        <w:t>AntoniioDeanquin</w:t>
      </w:r>
      <w:proofErr w:type="spellEnd"/>
    </w:p>
    <w:p w14:paraId="055155FD" w14:textId="77777777" w:rsidR="0097214E" w:rsidRPr="00B4401C" w:rsidRDefault="00B4401C" w:rsidP="005A0717">
      <w:pPr>
        <w:tabs>
          <w:tab w:val="left" w:pos="5490"/>
        </w:tabs>
        <w:rPr>
          <w:rFonts w:ascii="Verdana" w:hAnsi="Verdana"/>
          <w:b/>
          <w:sz w:val="22"/>
          <w:szCs w:val="22"/>
          <w:u w:val="single"/>
        </w:rPr>
      </w:pPr>
      <w:r w:rsidRPr="00B4401C">
        <w:rPr>
          <w:rFonts w:ascii="Verdana" w:hAnsi="Verdana"/>
          <w:b/>
          <w:sz w:val="22"/>
          <w:szCs w:val="22"/>
          <w:u w:val="single"/>
        </w:rPr>
        <w:t xml:space="preserve">Secretaria </w:t>
      </w:r>
      <w:proofErr w:type="spellStart"/>
      <w:r w:rsidRPr="00B4401C">
        <w:rPr>
          <w:rFonts w:ascii="Verdana" w:hAnsi="Verdana"/>
          <w:b/>
          <w:sz w:val="22"/>
          <w:szCs w:val="22"/>
          <w:u w:val="single"/>
        </w:rPr>
        <w:t>Planificacion</w:t>
      </w:r>
      <w:proofErr w:type="spellEnd"/>
      <w:r w:rsidRPr="00B4401C">
        <w:rPr>
          <w:rFonts w:ascii="Verdana" w:hAnsi="Verdana"/>
          <w:b/>
          <w:sz w:val="22"/>
          <w:szCs w:val="22"/>
          <w:u w:val="single"/>
        </w:rPr>
        <w:t xml:space="preserve"> y </w:t>
      </w:r>
      <w:proofErr w:type="spellStart"/>
      <w:r w:rsidRPr="00B4401C">
        <w:rPr>
          <w:rFonts w:ascii="Verdana" w:hAnsi="Verdana"/>
          <w:b/>
          <w:sz w:val="22"/>
          <w:szCs w:val="22"/>
          <w:u w:val="single"/>
        </w:rPr>
        <w:t>Vinculacin</w:t>
      </w:r>
      <w:proofErr w:type="spellEnd"/>
      <w:r w:rsidRPr="00B4401C">
        <w:rPr>
          <w:rFonts w:ascii="Verdana" w:hAnsi="Verdana"/>
          <w:b/>
          <w:sz w:val="22"/>
          <w:szCs w:val="22"/>
          <w:u w:val="single"/>
        </w:rPr>
        <w:t xml:space="preserve"> I.</w:t>
      </w:r>
    </w:p>
    <w:p w14:paraId="1C5C7206" w14:textId="77777777" w:rsidR="00B4401C" w:rsidRPr="00EB1D24" w:rsidRDefault="00B4401C" w:rsidP="005A0717">
      <w:pPr>
        <w:tabs>
          <w:tab w:val="left" w:pos="5490"/>
        </w:tabs>
        <w:rPr>
          <w:rFonts w:ascii="Verdana" w:hAnsi="Verdana"/>
          <w:sz w:val="22"/>
          <w:szCs w:val="22"/>
        </w:rPr>
      </w:pPr>
      <w:r>
        <w:rPr>
          <w:rFonts w:ascii="Verdana" w:hAnsi="Verdana"/>
          <w:sz w:val="22"/>
          <w:szCs w:val="22"/>
        </w:rPr>
        <w:t xml:space="preserve">                 Carolina Wener</w:t>
      </w:r>
    </w:p>
    <w:p w14:paraId="218F22FA" w14:textId="77777777" w:rsidR="00EB1D24" w:rsidRDefault="00EB1D24" w:rsidP="005A0717">
      <w:pPr>
        <w:tabs>
          <w:tab w:val="left" w:pos="5490"/>
        </w:tabs>
        <w:rPr>
          <w:rFonts w:ascii="Verdana" w:hAnsi="Verdana"/>
          <w:b/>
          <w:sz w:val="22"/>
          <w:szCs w:val="22"/>
          <w:u w:val="single"/>
        </w:rPr>
      </w:pPr>
    </w:p>
    <w:p w14:paraId="0B3D9FA6" w14:textId="77777777" w:rsidR="0097214E" w:rsidRPr="00EB1D24" w:rsidRDefault="0097214E" w:rsidP="005A0717">
      <w:pPr>
        <w:tabs>
          <w:tab w:val="left" w:pos="5490"/>
        </w:tabs>
        <w:rPr>
          <w:rFonts w:ascii="Verdana" w:hAnsi="Verdana"/>
          <w:b/>
          <w:sz w:val="22"/>
          <w:szCs w:val="22"/>
          <w:u w:val="single"/>
        </w:rPr>
      </w:pPr>
      <w:r w:rsidRPr="00EB1D24">
        <w:rPr>
          <w:rFonts w:ascii="Verdana" w:hAnsi="Verdana"/>
          <w:b/>
          <w:sz w:val="22"/>
          <w:szCs w:val="22"/>
          <w:u w:val="single"/>
        </w:rPr>
        <w:t xml:space="preserve">Honorable Concejo Deliberante </w:t>
      </w:r>
    </w:p>
    <w:p w14:paraId="56225A14" w14:textId="77777777" w:rsidR="00EB1D24" w:rsidRDefault="00EB1D24" w:rsidP="0097214E">
      <w:pPr>
        <w:tabs>
          <w:tab w:val="left" w:pos="5490"/>
        </w:tabs>
        <w:rPr>
          <w:rFonts w:ascii="Verdana" w:hAnsi="Verdana"/>
          <w:b/>
          <w:sz w:val="22"/>
          <w:szCs w:val="22"/>
          <w:u w:val="single"/>
        </w:rPr>
      </w:pPr>
    </w:p>
    <w:p w14:paraId="7EE682A2" w14:textId="77777777" w:rsidR="005A0717"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Presidente</w:t>
      </w:r>
    </w:p>
    <w:p w14:paraId="6C2E8B18" w14:textId="77777777" w:rsidR="00EB1D24" w:rsidRPr="003071CB" w:rsidRDefault="00810114" w:rsidP="0097214E">
      <w:pPr>
        <w:tabs>
          <w:tab w:val="left" w:pos="5490"/>
        </w:tabs>
        <w:rPr>
          <w:rFonts w:ascii="Verdana" w:hAnsi="Verdana"/>
          <w:sz w:val="22"/>
          <w:szCs w:val="22"/>
        </w:rPr>
      </w:pPr>
      <w:r w:rsidRPr="00EB1D24">
        <w:rPr>
          <w:rFonts w:ascii="Verdana" w:hAnsi="Verdana"/>
          <w:sz w:val="22"/>
          <w:szCs w:val="22"/>
        </w:rPr>
        <w:t xml:space="preserve">               Arguello Sergio </w:t>
      </w:r>
    </w:p>
    <w:p w14:paraId="509AF681"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Concejales</w:t>
      </w:r>
    </w:p>
    <w:p w14:paraId="63EF8429" w14:textId="273DAD6C" w:rsidR="003071CB" w:rsidRDefault="00034ADF" w:rsidP="003071CB">
      <w:pPr>
        <w:tabs>
          <w:tab w:val="left" w:pos="5490"/>
        </w:tabs>
        <w:rPr>
          <w:rFonts w:ascii="Verdana" w:hAnsi="Verdana"/>
          <w:sz w:val="22"/>
          <w:szCs w:val="22"/>
        </w:rPr>
      </w:pPr>
      <w:r>
        <w:rPr>
          <w:rFonts w:ascii="Verdana" w:hAnsi="Verdana"/>
          <w:sz w:val="22"/>
          <w:szCs w:val="22"/>
        </w:rPr>
        <w:t xml:space="preserve"> </w:t>
      </w:r>
      <w:proofErr w:type="spellStart"/>
      <w:r>
        <w:rPr>
          <w:rFonts w:ascii="Verdana" w:hAnsi="Verdana"/>
          <w:sz w:val="22"/>
          <w:szCs w:val="22"/>
        </w:rPr>
        <w:t>Gimenes</w:t>
      </w:r>
      <w:proofErr w:type="spellEnd"/>
      <w:r>
        <w:rPr>
          <w:rFonts w:ascii="Verdana" w:hAnsi="Verdana"/>
          <w:sz w:val="22"/>
          <w:szCs w:val="22"/>
        </w:rPr>
        <w:t xml:space="preserve"> Amelia</w:t>
      </w:r>
    </w:p>
    <w:p w14:paraId="76ADF5CD" w14:textId="77777777" w:rsidR="003071CB" w:rsidRDefault="003071CB" w:rsidP="003071CB">
      <w:pPr>
        <w:tabs>
          <w:tab w:val="left" w:pos="5490"/>
        </w:tabs>
        <w:rPr>
          <w:rFonts w:ascii="Verdana" w:hAnsi="Verdana"/>
          <w:sz w:val="22"/>
          <w:szCs w:val="22"/>
        </w:rPr>
      </w:pPr>
      <w:proofErr w:type="spellStart"/>
      <w:r>
        <w:rPr>
          <w:rFonts w:ascii="Verdana" w:hAnsi="Verdana"/>
          <w:sz w:val="22"/>
          <w:szCs w:val="22"/>
        </w:rPr>
        <w:t>Nicolo</w:t>
      </w:r>
      <w:proofErr w:type="spellEnd"/>
      <w:r>
        <w:rPr>
          <w:rFonts w:ascii="Verdana" w:hAnsi="Verdana"/>
          <w:sz w:val="22"/>
          <w:szCs w:val="22"/>
        </w:rPr>
        <w:t xml:space="preserve"> Roberto</w:t>
      </w:r>
    </w:p>
    <w:p w14:paraId="0ABBC2AC" w14:textId="77777777" w:rsidR="003071CB" w:rsidRDefault="003071CB" w:rsidP="003071CB">
      <w:pPr>
        <w:tabs>
          <w:tab w:val="left" w:pos="5490"/>
        </w:tabs>
        <w:rPr>
          <w:rFonts w:ascii="Verdana" w:hAnsi="Verdana"/>
          <w:sz w:val="22"/>
          <w:szCs w:val="22"/>
        </w:rPr>
      </w:pPr>
      <w:r>
        <w:rPr>
          <w:rFonts w:ascii="Verdana" w:hAnsi="Verdana"/>
          <w:sz w:val="22"/>
          <w:szCs w:val="22"/>
        </w:rPr>
        <w:t xml:space="preserve"> Llanos Graciela</w:t>
      </w:r>
    </w:p>
    <w:p w14:paraId="6027E413" w14:textId="01A14C6F" w:rsidR="003071CB" w:rsidRDefault="00C17B70" w:rsidP="003071CB">
      <w:pPr>
        <w:tabs>
          <w:tab w:val="left" w:pos="5490"/>
        </w:tabs>
        <w:rPr>
          <w:rFonts w:ascii="Verdana" w:hAnsi="Verdana"/>
          <w:sz w:val="22"/>
          <w:szCs w:val="22"/>
        </w:rPr>
      </w:pPr>
      <w:r>
        <w:rPr>
          <w:rFonts w:ascii="Verdana" w:hAnsi="Verdana"/>
          <w:sz w:val="22"/>
          <w:szCs w:val="22"/>
        </w:rPr>
        <w:t>Alonso</w:t>
      </w:r>
      <w:r w:rsidR="000D250F">
        <w:rPr>
          <w:rFonts w:ascii="Verdana" w:hAnsi="Verdana"/>
          <w:sz w:val="22"/>
          <w:szCs w:val="22"/>
        </w:rPr>
        <w:t xml:space="preserve"> Juan Manuel</w:t>
      </w:r>
    </w:p>
    <w:p w14:paraId="75659174" w14:textId="77777777" w:rsidR="003071CB" w:rsidRDefault="00B4401C" w:rsidP="003071CB">
      <w:pPr>
        <w:tabs>
          <w:tab w:val="left" w:pos="5490"/>
        </w:tabs>
        <w:rPr>
          <w:rFonts w:ascii="Verdana" w:hAnsi="Verdana"/>
          <w:sz w:val="22"/>
          <w:szCs w:val="22"/>
        </w:rPr>
      </w:pPr>
      <w:proofErr w:type="spellStart"/>
      <w:r>
        <w:rPr>
          <w:rFonts w:ascii="Verdana" w:hAnsi="Verdana"/>
          <w:sz w:val="22"/>
          <w:szCs w:val="22"/>
        </w:rPr>
        <w:t>LLarens</w:t>
      </w:r>
      <w:proofErr w:type="spellEnd"/>
      <w:r>
        <w:rPr>
          <w:rFonts w:ascii="Verdana" w:hAnsi="Verdana"/>
          <w:sz w:val="22"/>
          <w:szCs w:val="22"/>
        </w:rPr>
        <w:t xml:space="preserve"> Ignacio</w:t>
      </w:r>
    </w:p>
    <w:p w14:paraId="548A0633"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Arning</w:t>
      </w:r>
      <w:proofErr w:type="spellEnd"/>
      <w:r>
        <w:rPr>
          <w:rFonts w:ascii="Verdana" w:hAnsi="Verdana"/>
          <w:sz w:val="22"/>
          <w:szCs w:val="22"/>
        </w:rPr>
        <w:t xml:space="preserve"> Adela</w:t>
      </w:r>
    </w:p>
    <w:p w14:paraId="4E1CC47E" w14:textId="77777777" w:rsidR="0097214E" w:rsidRPr="00EB1D24" w:rsidRDefault="0097214E" w:rsidP="0097214E">
      <w:pPr>
        <w:tabs>
          <w:tab w:val="left" w:pos="5490"/>
        </w:tabs>
        <w:rPr>
          <w:rFonts w:ascii="Verdana" w:hAnsi="Verdana"/>
          <w:sz w:val="22"/>
          <w:szCs w:val="22"/>
        </w:rPr>
      </w:pPr>
    </w:p>
    <w:p w14:paraId="40AAFA2D" w14:textId="77777777" w:rsidR="0097214E" w:rsidRPr="00EB1D24" w:rsidRDefault="0097214E" w:rsidP="0097214E">
      <w:pPr>
        <w:tabs>
          <w:tab w:val="left" w:pos="5490"/>
        </w:tabs>
        <w:rPr>
          <w:rFonts w:ascii="Verdana" w:hAnsi="Verdana"/>
          <w:b/>
          <w:sz w:val="22"/>
          <w:szCs w:val="22"/>
          <w:u w:val="single"/>
        </w:rPr>
      </w:pPr>
      <w:r w:rsidRPr="00EB1D24">
        <w:rPr>
          <w:rFonts w:ascii="Verdana" w:hAnsi="Verdana"/>
          <w:b/>
          <w:sz w:val="22"/>
          <w:szCs w:val="22"/>
          <w:u w:val="single"/>
        </w:rPr>
        <w:t>Secretaria</w:t>
      </w:r>
    </w:p>
    <w:p w14:paraId="7A4C7978" w14:textId="77777777" w:rsidR="0097214E" w:rsidRPr="00EB1D24" w:rsidRDefault="0097214E" w:rsidP="0097214E">
      <w:pPr>
        <w:tabs>
          <w:tab w:val="left" w:pos="5490"/>
        </w:tabs>
        <w:rPr>
          <w:rFonts w:ascii="Verdana" w:hAnsi="Verdana"/>
          <w:sz w:val="22"/>
          <w:szCs w:val="22"/>
        </w:rPr>
      </w:pPr>
      <w:r w:rsidRPr="00EB1D24">
        <w:rPr>
          <w:rFonts w:ascii="Verdana" w:hAnsi="Verdana"/>
          <w:sz w:val="22"/>
          <w:szCs w:val="22"/>
        </w:rPr>
        <w:t xml:space="preserve">                  Miriam Edith ABT</w:t>
      </w:r>
    </w:p>
    <w:p w14:paraId="62DCEABA" w14:textId="77777777" w:rsidR="00EB1D24" w:rsidRDefault="00EB1D24" w:rsidP="0097214E">
      <w:pPr>
        <w:tabs>
          <w:tab w:val="left" w:pos="5490"/>
        </w:tabs>
        <w:rPr>
          <w:rFonts w:ascii="Verdana" w:hAnsi="Verdana"/>
          <w:b/>
          <w:sz w:val="22"/>
          <w:szCs w:val="22"/>
          <w:u w:val="single"/>
        </w:rPr>
      </w:pPr>
    </w:p>
    <w:p w14:paraId="5025BE68" w14:textId="77777777" w:rsidR="0097214E" w:rsidRPr="00EB1D24" w:rsidRDefault="0097214E" w:rsidP="0097214E">
      <w:pPr>
        <w:tabs>
          <w:tab w:val="left" w:pos="5490"/>
        </w:tabs>
        <w:rPr>
          <w:rFonts w:ascii="Algerian" w:hAnsi="Algerian"/>
          <w:b/>
          <w:sz w:val="22"/>
          <w:szCs w:val="22"/>
          <w:u w:val="single"/>
        </w:rPr>
      </w:pPr>
      <w:r w:rsidRPr="00EB1D24">
        <w:rPr>
          <w:rFonts w:ascii="Verdana" w:hAnsi="Verdana"/>
          <w:b/>
          <w:sz w:val="22"/>
          <w:szCs w:val="22"/>
          <w:u w:val="single"/>
        </w:rPr>
        <w:t xml:space="preserve">Honorable Tribunal de Cuentas       </w:t>
      </w:r>
    </w:p>
    <w:p w14:paraId="3A28C2F1" w14:textId="1D0B7B48" w:rsidR="005A0717" w:rsidRPr="008E70ED" w:rsidRDefault="005A0717" w:rsidP="0097214E">
      <w:pPr>
        <w:tabs>
          <w:tab w:val="left" w:pos="5490"/>
        </w:tabs>
        <w:rPr>
          <w:rFonts w:ascii="Verdana" w:hAnsi="Verdana"/>
          <w:sz w:val="22"/>
          <w:szCs w:val="22"/>
          <w:u w:val="single"/>
        </w:rPr>
      </w:pPr>
    </w:p>
    <w:p w14:paraId="48CB74C3" w14:textId="77777777" w:rsidR="003071CB" w:rsidRPr="008E70ED" w:rsidRDefault="003071CB" w:rsidP="003071CB">
      <w:pPr>
        <w:tabs>
          <w:tab w:val="left" w:pos="5490"/>
        </w:tabs>
        <w:rPr>
          <w:rFonts w:ascii="Verdana" w:hAnsi="Verdana"/>
          <w:sz w:val="22"/>
          <w:szCs w:val="22"/>
          <w:u w:val="single"/>
        </w:rPr>
      </w:pPr>
      <w:r w:rsidRPr="008E70ED">
        <w:rPr>
          <w:rFonts w:ascii="Verdana" w:hAnsi="Verdana"/>
          <w:sz w:val="22"/>
          <w:szCs w:val="22"/>
          <w:u w:val="single"/>
        </w:rPr>
        <w:t>Presidente</w:t>
      </w:r>
    </w:p>
    <w:p w14:paraId="404B352E" w14:textId="77777777" w:rsidR="003071CB" w:rsidRPr="004344AD" w:rsidRDefault="003071CB" w:rsidP="003071CB">
      <w:pPr>
        <w:tabs>
          <w:tab w:val="left" w:pos="5490"/>
        </w:tabs>
        <w:rPr>
          <w:rFonts w:ascii="Verdana" w:hAnsi="Verdana"/>
          <w:sz w:val="22"/>
          <w:szCs w:val="22"/>
        </w:rPr>
      </w:pPr>
      <w:r>
        <w:rPr>
          <w:rFonts w:ascii="Verdana" w:hAnsi="Verdana"/>
          <w:sz w:val="22"/>
          <w:szCs w:val="22"/>
        </w:rPr>
        <w:t>Chaves Mario</w:t>
      </w:r>
    </w:p>
    <w:p w14:paraId="20440579"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Vocales</w:t>
      </w:r>
    </w:p>
    <w:p w14:paraId="6C92ABAD" w14:textId="77777777" w:rsidR="003071CB" w:rsidRPr="00EB1D24" w:rsidRDefault="00B4401C" w:rsidP="003071CB">
      <w:pPr>
        <w:tabs>
          <w:tab w:val="left" w:pos="5490"/>
        </w:tabs>
        <w:rPr>
          <w:rFonts w:ascii="Verdana" w:hAnsi="Verdana"/>
          <w:sz w:val="22"/>
          <w:szCs w:val="22"/>
        </w:rPr>
      </w:pPr>
      <w:r>
        <w:rPr>
          <w:rFonts w:ascii="Verdana" w:hAnsi="Verdana"/>
          <w:sz w:val="22"/>
          <w:szCs w:val="22"/>
        </w:rPr>
        <w:t>Garro Alicia</w:t>
      </w:r>
    </w:p>
    <w:p w14:paraId="51D0F8F1" w14:textId="77777777" w:rsidR="003071CB" w:rsidRPr="00EB1D24" w:rsidRDefault="003071CB" w:rsidP="003071CB">
      <w:pPr>
        <w:tabs>
          <w:tab w:val="left" w:pos="5490"/>
        </w:tabs>
        <w:rPr>
          <w:rFonts w:ascii="Verdana" w:hAnsi="Verdana"/>
          <w:sz w:val="22"/>
          <w:szCs w:val="22"/>
        </w:rPr>
      </w:pPr>
      <w:proofErr w:type="spellStart"/>
      <w:r>
        <w:rPr>
          <w:rFonts w:ascii="Verdana" w:hAnsi="Verdana"/>
          <w:sz w:val="22"/>
          <w:szCs w:val="22"/>
        </w:rPr>
        <w:t>Alesio</w:t>
      </w:r>
      <w:proofErr w:type="spellEnd"/>
      <w:r>
        <w:rPr>
          <w:rFonts w:ascii="Verdana" w:hAnsi="Verdana"/>
          <w:sz w:val="22"/>
          <w:szCs w:val="22"/>
        </w:rPr>
        <w:t xml:space="preserve"> </w:t>
      </w:r>
      <w:proofErr w:type="spellStart"/>
      <w:r>
        <w:rPr>
          <w:rFonts w:ascii="Verdana" w:hAnsi="Verdana"/>
          <w:sz w:val="22"/>
          <w:szCs w:val="22"/>
        </w:rPr>
        <w:t>Angela</w:t>
      </w:r>
      <w:proofErr w:type="spellEnd"/>
    </w:p>
    <w:p w14:paraId="58EB215F" w14:textId="77777777" w:rsidR="003071CB" w:rsidRDefault="003071CB" w:rsidP="003071CB">
      <w:pPr>
        <w:tabs>
          <w:tab w:val="left" w:pos="5490"/>
        </w:tabs>
        <w:rPr>
          <w:rFonts w:ascii="Verdana" w:hAnsi="Verdana"/>
          <w:b/>
          <w:sz w:val="22"/>
          <w:szCs w:val="22"/>
          <w:u w:val="single"/>
        </w:rPr>
      </w:pPr>
    </w:p>
    <w:p w14:paraId="4F6C21F6" w14:textId="77777777" w:rsidR="003071CB" w:rsidRPr="00EB1D24" w:rsidRDefault="003071CB" w:rsidP="003071CB">
      <w:pPr>
        <w:tabs>
          <w:tab w:val="left" w:pos="5490"/>
        </w:tabs>
        <w:rPr>
          <w:rFonts w:ascii="Verdana" w:hAnsi="Verdana"/>
          <w:b/>
          <w:sz w:val="22"/>
          <w:szCs w:val="22"/>
          <w:u w:val="single"/>
        </w:rPr>
      </w:pPr>
      <w:r w:rsidRPr="00EB1D24">
        <w:rPr>
          <w:rFonts w:ascii="Verdana" w:hAnsi="Verdana"/>
          <w:b/>
          <w:sz w:val="22"/>
          <w:szCs w:val="22"/>
          <w:u w:val="single"/>
        </w:rPr>
        <w:t xml:space="preserve">Secretaria </w:t>
      </w:r>
    </w:p>
    <w:p w14:paraId="025FBC27" w14:textId="77777777" w:rsidR="003071CB" w:rsidRPr="00EB1D24" w:rsidRDefault="003071CB" w:rsidP="003071CB">
      <w:pPr>
        <w:tabs>
          <w:tab w:val="left" w:pos="5490"/>
        </w:tabs>
        <w:rPr>
          <w:rFonts w:ascii="Verdana" w:hAnsi="Verdana"/>
          <w:sz w:val="22"/>
          <w:szCs w:val="22"/>
        </w:rPr>
      </w:pPr>
      <w:r>
        <w:rPr>
          <w:rFonts w:ascii="Verdana" w:hAnsi="Verdana"/>
          <w:sz w:val="22"/>
          <w:szCs w:val="22"/>
        </w:rPr>
        <w:t>Villarreal M Constanza</w:t>
      </w:r>
    </w:p>
    <w:p w14:paraId="2DC1D938" w14:textId="77777777" w:rsidR="005A0717" w:rsidRPr="008E70ED" w:rsidRDefault="005A0717" w:rsidP="0097214E">
      <w:pPr>
        <w:tabs>
          <w:tab w:val="left" w:pos="5490"/>
        </w:tabs>
        <w:rPr>
          <w:rFonts w:ascii="Verdana" w:hAnsi="Verdana"/>
          <w:sz w:val="22"/>
          <w:szCs w:val="22"/>
        </w:rPr>
      </w:pPr>
    </w:p>
    <w:p w14:paraId="00B703E7" w14:textId="77777777" w:rsidR="008C009A" w:rsidRPr="001F701E" w:rsidRDefault="008C009A" w:rsidP="00085582">
      <w:pPr>
        <w:tabs>
          <w:tab w:val="left" w:pos="5490"/>
        </w:tabs>
        <w:rPr>
          <w:rFonts w:ascii="Algerian" w:hAnsi="Algerian"/>
          <w:sz w:val="22"/>
          <w:szCs w:val="22"/>
        </w:rPr>
      </w:pPr>
    </w:p>
    <w:p w14:paraId="081D7523" w14:textId="77777777" w:rsidR="0062433E" w:rsidRDefault="0062433E" w:rsidP="0062433E">
      <w:pPr>
        <w:pStyle w:val="Sangradetextonormal"/>
        <w:jc w:val="both"/>
        <w:rPr>
          <w:rFonts w:ascii="Tahoma" w:hAnsi="Tahoma"/>
        </w:rPr>
      </w:pPr>
    </w:p>
    <w:p w14:paraId="6D236660" w14:textId="77777777" w:rsidR="00B4401C" w:rsidRPr="00AC409E" w:rsidRDefault="00B4401C" w:rsidP="0062433E">
      <w:pPr>
        <w:pStyle w:val="Sangradetextonormal"/>
        <w:jc w:val="both"/>
        <w:rPr>
          <w:rFonts w:ascii="Tahoma" w:hAnsi="Tahoma"/>
        </w:rPr>
      </w:pPr>
    </w:p>
    <w:p w14:paraId="021B7218" w14:textId="77777777" w:rsidR="00273EB7" w:rsidRPr="00273EB7" w:rsidRDefault="00B4401C" w:rsidP="00273EB7">
      <w:pPr>
        <w:rPr>
          <w:rFonts w:ascii="Tahoma" w:hAnsi="Tahoma" w:cs="Tahoma"/>
          <w:b/>
          <w:sz w:val="24"/>
          <w:szCs w:val="24"/>
          <w:u w:val="single"/>
        </w:rPr>
      </w:pPr>
      <w:r>
        <w:rPr>
          <w:rFonts w:ascii="Tahoma" w:hAnsi="Tahoma"/>
          <w:b/>
          <w:sz w:val="24"/>
          <w:u w:val="single"/>
        </w:rPr>
        <w:t xml:space="preserve"> </w:t>
      </w:r>
    </w:p>
    <w:p w14:paraId="71F4AC4D" w14:textId="77777777" w:rsidR="00273EB7" w:rsidRPr="00A330FE" w:rsidRDefault="00273EB7" w:rsidP="00273EB7">
      <w:pPr>
        <w:rPr>
          <w:rFonts w:ascii="Tahoma" w:hAnsi="Tahoma" w:cs="Tahoma"/>
          <w:b/>
          <w:sz w:val="24"/>
          <w:szCs w:val="24"/>
        </w:rPr>
      </w:pPr>
    </w:p>
    <w:p w14:paraId="2C05D2BB" w14:textId="4DDCC4D2" w:rsidR="006F5A05" w:rsidRDefault="006F5A05" w:rsidP="00615E0E">
      <w:pPr>
        <w:rPr>
          <w:rFonts w:ascii="Tahoma" w:hAnsi="Tahoma" w:cs="Tahoma"/>
          <w:sz w:val="24"/>
          <w:szCs w:val="24"/>
          <w:u w:val="single"/>
        </w:rPr>
      </w:pPr>
    </w:p>
    <w:p w14:paraId="25737F53" w14:textId="37E5DCAC" w:rsidR="006F5A05" w:rsidRDefault="00034ADF" w:rsidP="006F5A05">
      <w:pPr>
        <w:ind w:left="1080"/>
        <w:rPr>
          <w:rFonts w:ascii="Tahoma" w:hAnsi="Tahoma" w:cs="Tahoma"/>
          <w:sz w:val="24"/>
          <w:szCs w:val="24"/>
          <w:u w:val="single"/>
        </w:rPr>
      </w:pPr>
      <w:r>
        <w:rPr>
          <w:rFonts w:ascii="Tahoma" w:hAnsi="Tahoma" w:cs="Tahoma"/>
          <w:b/>
          <w:bCs/>
          <w:color w:val="000000"/>
          <w:sz w:val="22"/>
          <w:szCs w:val="22"/>
          <w:lang w:eastAsia="es-AR"/>
        </w:rPr>
        <w:lastRenderedPageBreak/>
        <w:t xml:space="preserve"> </w:t>
      </w:r>
    </w:p>
    <w:p w14:paraId="5AE86BA4" w14:textId="77777777" w:rsidR="006F5A05" w:rsidRDefault="006F5A05" w:rsidP="006F5A05">
      <w:pPr>
        <w:ind w:left="1080"/>
        <w:rPr>
          <w:rFonts w:ascii="Tahoma" w:hAnsi="Tahoma" w:cs="Tahoma"/>
          <w:sz w:val="24"/>
          <w:szCs w:val="24"/>
          <w:u w:val="single"/>
        </w:rPr>
      </w:pPr>
    </w:p>
    <w:p w14:paraId="5DC5BAA3" w14:textId="77777777" w:rsidR="00615E0E" w:rsidRPr="00615E0E" w:rsidRDefault="00615E0E" w:rsidP="00615E0E">
      <w:pPr>
        <w:keepNext/>
        <w:jc w:val="right"/>
        <w:outlineLvl w:val="2"/>
        <w:rPr>
          <w:rFonts w:ascii="Tahoma" w:hAnsi="Tahoma"/>
          <w:sz w:val="24"/>
        </w:rPr>
      </w:pPr>
      <w:r w:rsidRPr="00615E0E">
        <w:rPr>
          <w:rFonts w:ascii="Tahoma" w:hAnsi="Tahoma"/>
          <w:sz w:val="24"/>
        </w:rPr>
        <w:t>Mendiolaza, 18 de Abril de 2022.-</w:t>
      </w:r>
    </w:p>
    <w:p w14:paraId="0595DD67" w14:textId="77777777" w:rsidR="00615E0E" w:rsidRPr="00615E0E" w:rsidRDefault="00615E0E" w:rsidP="00615E0E">
      <w:pPr>
        <w:rPr>
          <w:rFonts w:ascii="Tahoma" w:hAnsi="Tahoma"/>
          <w:sz w:val="24"/>
        </w:rPr>
      </w:pPr>
    </w:p>
    <w:p w14:paraId="615B7841" w14:textId="77777777" w:rsidR="00615E0E" w:rsidRPr="00615E0E" w:rsidRDefault="00615E0E" w:rsidP="00615E0E">
      <w:pPr>
        <w:jc w:val="center"/>
        <w:rPr>
          <w:rFonts w:ascii="Tahoma" w:hAnsi="Tahoma"/>
          <w:b/>
          <w:sz w:val="24"/>
        </w:rPr>
      </w:pPr>
      <w:r w:rsidRPr="00615E0E">
        <w:rPr>
          <w:rFonts w:ascii="Tahoma" w:hAnsi="Tahoma"/>
          <w:b/>
          <w:sz w:val="24"/>
        </w:rPr>
        <w:t>ORDENANZA</w:t>
      </w:r>
    </w:p>
    <w:p w14:paraId="0D214C87" w14:textId="77777777" w:rsidR="00615E0E" w:rsidRPr="00615E0E" w:rsidRDefault="00615E0E" w:rsidP="00615E0E">
      <w:pPr>
        <w:jc w:val="center"/>
        <w:rPr>
          <w:rFonts w:ascii="Tahoma" w:hAnsi="Tahoma"/>
          <w:b/>
          <w:sz w:val="24"/>
          <w:u w:val="single"/>
        </w:rPr>
      </w:pPr>
    </w:p>
    <w:p w14:paraId="518194A2" w14:textId="77777777" w:rsidR="00615E0E" w:rsidRPr="00615E0E" w:rsidRDefault="00615E0E" w:rsidP="00615E0E">
      <w:pPr>
        <w:jc w:val="center"/>
        <w:rPr>
          <w:rFonts w:ascii="Tahoma" w:hAnsi="Tahoma"/>
          <w:b/>
          <w:sz w:val="24"/>
          <w:u w:val="single"/>
        </w:rPr>
      </w:pPr>
      <w:r w:rsidRPr="00615E0E">
        <w:rPr>
          <w:rFonts w:ascii="Tahoma" w:hAnsi="Tahoma"/>
          <w:b/>
          <w:sz w:val="24"/>
          <w:u w:val="single"/>
        </w:rPr>
        <w:t>AMPLIACION BARRIO ESTANCIA Q2</w:t>
      </w:r>
    </w:p>
    <w:p w14:paraId="732FF087" w14:textId="77777777" w:rsidR="00615E0E" w:rsidRPr="00615E0E" w:rsidRDefault="00615E0E" w:rsidP="00615E0E">
      <w:pPr>
        <w:rPr>
          <w:rFonts w:ascii="Tahoma" w:hAnsi="Tahoma"/>
          <w:b/>
          <w:sz w:val="24"/>
        </w:rPr>
      </w:pPr>
    </w:p>
    <w:p w14:paraId="112B578B" w14:textId="77777777" w:rsidR="00615E0E" w:rsidRPr="00615E0E" w:rsidRDefault="00615E0E" w:rsidP="00615E0E">
      <w:pPr>
        <w:rPr>
          <w:rFonts w:ascii="Tahoma" w:hAnsi="Tahoma"/>
          <w:b/>
          <w:sz w:val="24"/>
        </w:rPr>
      </w:pPr>
    </w:p>
    <w:p w14:paraId="46CA2392" w14:textId="77777777" w:rsidR="00615E0E" w:rsidRPr="00615E0E" w:rsidRDefault="00615E0E" w:rsidP="00615E0E">
      <w:pPr>
        <w:rPr>
          <w:rFonts w:ascii="Tahoma" w:hAnsi="Tahoma"/>
          <w:b/>
          <w:sz w:val="24"/>
          <w:u w:val="single"/>
        </w:rPr>
      </w:pPr>
      <w:r w:rsidRPr="00615E0E">
        <w:rPr>
          <w:rFonts w:ascii="Tahoma" w:hAnsi="Tahoma"/>
          <w:b/>
          <w:sz w:val="24"/>
          <w:u w:val="single"/>
        </w:rPr>
        <w:t>FUNDAMENTOS</w:t>
      </w:r>
    </w:p>
    <w:p w14:paraId="53C37B18" w14:textId="77777777" w:rsidR="00615E0E" w:rsidRPr="00615E0E" w:rsidRDefault="00615E0E" w:rsidP="00615E0E">
      <w:pPr>
        <w:rPr>
          <w:rFonts w:ascii="Tahoma" w:hAnsi="Tahoma"/>
          <w:sz w:val="24"/>
        </w:rPr>
      </w:pPr>
    </w:p>
    <w:p w14:paraId="0D562682" w14:textId="77777777" w:rsidR="00615E0E" w:rsidRPr="00615E0E" w:rsidRDefault="00615E0E" w:rsidP="00615E0E">
      <w:pPr>
        <w:ind w:firstLine="708"/>
        <w:jc w:val="both"/>
        <w:rPr>
          <w:rFonts w:ascii="Tahoma" w:hAnsi="Tahoma"/>
          <w:sz w:val="24"/>
        </w:rPr>
      </w:pPr>
      <w:r w:rsidRPr="00615E0E">
        <w:rPr>
          <w:rFonts w:ascii="Tahoma" w:hAnsi="Tahoma"/>
          <w:sz w:val="24"/>
        </w:rPr>
        <w:t xml:space="preserve">Visto el expediente municipal Nº 0015/6700/2021 mediante el cual el Sr. Guillermo </w:t>
      </w:r>
      <w:proofErr w:type="spellStart"/>
      <w:r w:rsidRPr="00615E0E">
        <w:rPr>
          <w:rFonts w:ascii="Tahoma" w:hAnsi="Tahoma"/>
          <w:sz w:val="24"/>
        </w:rPr>
        <w:t>Bernardi</w:t>
      </w:r>
      <w:proofErr w:type="spellEnd"/>
      <w:r w:rsidRPr="00615E0E">
        <w:rPr>
          <w:rFonts w:ascii="Tahoma" w:hAnsi="Tahoma"/>
          <w:sz w:val="24"/>
        </w:rPr>
        <w:t xml:space="preserve">, apoderado de Country de las Sierras S.A. da continuidad a las tramitaciones tendientes a ampliar la urbanización existente, Barrio Estancia Q2, en el lote designado C.01 S.01 Mz.060 </w:t>
      </w:r>
      <w:proofErr w:type="spellStart"/>
      <w:r w:rsidRPr="00615E0E">
        <w:rPr>
          <w:rFonts w:ascii="Tahoma" w:hAnsi="Tahoma"/>
          <w:sz w:val="24"/>
        </w:rPr>
        <w:t>Parc</w:t>
      </w:r>
      <w:proofErr w:type="spellEnd"/>
      <w:r w:rsidRPr="00615E0E">
        <w:rPr>
          <w:rFonts w:ascii="Tahoma" w:hAnsi="Tahoma"/>
          <w:sz w:val="24"/>
        </w:rPr>
        <w:t>. 329 ubicada colindante al Barrio citado.-</w:t>
      </w:r>
    </w:p>
    <w:p w14:paraId="3D0FF416" w14:textId="77777777" w:rsidR="00615E0E" w:rsidRPr="00615E0E" w:rsidRDefault="00615E0E" w:rsidP="00615E0E">
      <w:pPr>
        <w:jc w:val="both"/>
        <w:rPr>
          <w:rFonts w:ascii="Tahoma" w:hAnsi="Tahoma" w:cs="Tahoma"/>
          <w:sz w:val="24"/>
          <w:szCs w:val="24"/>
        </w:rPr>
      </w:pPr>
      <w:r w:rsidRPr="00615E0E">
        <w:rPr>
          <w:rFonts w:ascii="Tahoma" w:hAnsi="Tahoma"/>
          <w:sz w:val="24"/>
        </w:rPr>
        <w:tab/>
      </w:r>
      <w:r w:rsidRPr="00615E0E">
        <w:rPr>
          <w:rFonts w:ascii="Tahoma" w:hAnsi="Tahoma" w:cs="Tahoma"/>
          <w:sz w:val="24"/>
          <w:szCs w:val="24"/>
        </w:rPr>
        <w:t>Que la fracción  en la que se sitúa la ampliación mencionada es de 44.265,89m2, dentro de las cuales se destinan 30.126,57m2 a 19 lotes residenciales, 7.065.14m2 destinados a Espacio verde de uso comunitario, 2.213,29m2 a Espacios comunitario y 4860.83m2 a calles publicas.-</w:t>
      </w:r>
    </w:p>
    <w:p w14:paraId="2813C5F0" w14:textId="77777777" w:rsidR="00615E0E" w:rsidRPr="00615E0E" w:rsidRDefault="00615E0E" w:rsidP="00615E0E">
      <w:pPr>
        <w:jc w:val="both"/>
        <w:rPr>
          <w:rFonts w:ascii="Tahoma" w:hAnsi="Tahoma" w:cs="Tahoma"/>
          <w:sz w:val="24"/>
          <w:szCs w:val="24"/>
        </w:rPr>
      </w:pPr>
      <w:r w:rsidRPr="00615E0E">
        <w:rPr>
          <w:rFonts w:ascii="Tahoma" w:hAnsi="Tahoma" w:cs="Tahoma"/>
          <w:sz w:val="24"/>
          <w:szCs w:val="24"/>
        </w:rPr>
        <w:tab/>
        <w:t>Que dicha propuesta consiste en destinar una superficie del 5 %  a Espacios comunitarios y del 15 % a espacios verdes, excluida de cualquier tipo de subdivisión para ser donadas a la Municipalidad.-</w:t>
      </w:r>
    </w:p>
    <w:p w14:paraId="199D48C7" w14:textId="77777777" w:rsidR="00615E0E" w:rsidRPr="00615E0E" w:rsidRDefault="00615E0E" w:rsidP="00615E0E">
      <w:pPr>
        <w:ind w:firstLine="360"/>
        <w:jc w:val="both"/>
        <w:rPr>
          <w:rFonts w:ascii="Tahoma" w:hAnsi="Tahoma" w:cs="Tahoma"/>
          <w:sz w:val="24"/>
          <w:szCs w:val="24"/>
        </w:rPr>
      </w:pPr>
      <w:r w:rsidRPr="00615E0E">
        <w:rPr>
          <w:rFonts w:ascii="Tahoma" w:hAnsi="Tahoma" w:cs="Tahoma"/>
          <w:sz w:val="24"/>
          <w:szCs w:val="24"/>
        </w:rPr>
        <w:t xml:space="preserve">     Que la presente Urbanización se encuadra dentro de los términos de las Disposiciones Municipales,  teniendo en cuenta que las  presentaciones  han sido realizadas bajo las condiciones y regímenes a tales efectos para este  emprendimiento a la fecha de presentación de las mismas.-</w:t>
      </w:r>
    </w:p>
    <w:p w14:paraId="41FDC3CC" w14:textId="77777777" w:rsidR="00615E0E" w:rsidRPr="00615E0E" w:rsidRDefault="00615E0E" w:rsidP="00615E0E">
      <w:pPr>
        <w:jc w:val="both"/>
        <w:rPr>
          <w:rFonts w:ascii="Tahoma" w:hAnsi="Tahoma"/>
          <w:sz w:val="24"/>
        </w:rPr>
      </w:pPr>
    </w:p>
    <w:p w14:paraId="3F4D4A38" w14:textId="77777777" w:rsidR="00615E0E" w:rsidRPr="00615E0E" w:rsidRDefault="00615E0E" w:rsidP="00615E0E">
      <w:pPr>
        <w:rPr>
          <w:rFonts w:ascii="Tahoma" w:hAnsi="Tahoma"/>
          <w:b/>
          <w:sz w:val="24"/>
        </w:rPr>
      </w:pPr>
      <w:r w:rsidRPr="00615E0E">
        <w:rPr>
          <w:rFonts w:ascii="Tahoma" w:hAnsi="Tahoma"/>
          <w:b/>
          <w:sz w:val="24"/>
        </w:rPr>
        <w:t>POR ELLO</w:t>
      </w:r>
    </w:p>
    <w:p w14:paraId="13250968" w14:textId="77777777" w:rsidR="00615E0E" w:rsidRPr="00615E0E" w:rsidRDefault="00615E0E" w:rsidP="00615E0E">
      <w:pPr>
        <w:rPr>
          <w:rFonts w:ascii="Tahoma" w:hAnsi="Tahoma"/>
          <w:b/>
          <w:sz w:val="24"/>
          <w:u w:val="single"/>
        </w:rPr>
      </w:pPr>
    </w:p>
    <w:p w14:paraId="0EE6A410" w14:textId="77777777" w:rsidR="00615E0E" w:rsidRPr="00615E0E" w:rsidRDefault="00615E0E" w:rsidP="00615E0E">
      <w:pPr>
        <w:keepNext/>
        <w:jc w:val="center"/>
        <w:outlineLvl w:val="1"/>
        <w:rPr>
          <w:rFonts w:ascii="Tahoma" w:hAnsi="Tahoma"/>
          <w:b/>
          <w:sz w:val="24"/>
        </w:rPr>
      </w:pPr>
      <w:r w:rsidRPr="00615E0E">
        <w:rPr>
          <w:rFonts w:ascii="Tahoma" w:hAnsi="Tahoma"/>
          <w:b/>
          <w:sz w:val="24"/>
        </w:rPr>
        <w:t xml:space="preserve">EL CONCEJO DELIBERANTE DE MENDIOLAZA </w:t>
      </w:r>
    </w:p>
    <w:p w14:paraId="4130C604" w14:textId="77777777" w:rsidR="00615E0E" w:rsidRPr="00615E0E" w:rsidRDefault="00615E0E" w:rsidP="00615E0E">
      <w:pPr>
        <w:keepNext/>
        <w:jc w:val="center"/>
        <w:outlineLvl w:val="1"/>
        <w:rPr>
          <w:rFonts w:ascii="Tahoma" w:hAnsi="Tahoma"/>
          <w:b/>
          <w:sz w:val="24"/>
          <w:u w:val="single"/>
        </w:rPr>
      </w:pPr>
      <w:r w:rsidRPr="00615E0E">
        <w:rPr>
          <w:rFonts w:ascii="Tahoma" w:hAnsi="Tahoma"/>
          <w:b/>
          <w:sz w:val="24"/>
          <w:u w:val="single"/>
        </w:rPr>
        <w:t>SANCIONA CON FUERZA DE ORDENANZA  Nº 952 /2022</w:t>
      </w:r>
    </w:p>
    <w:p w14:paraId="072956E2" w14:textId="77777777" w:rsidR="00615E0E" w:rsidRPr="00615E0E" w:rsidRDefault="00615E0E" w:rsidP="00615E0E">
      <w:pPr>
        <w:jc w:val="center"/>
        <w:rPr>
          <w:rFonts w:ascii="Tahoma" w:hAnsi="Tahoma"/>
          <w:sz w:val="24"/>
        </w:rPr>
      </w:pPr>
    </w:p>
    <w:p w14:paraId="57F6BDE5"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1°.-</w:t>
      </w:r>
    </w:p>
    <w:p w14:paraId="2FDFD0F6" w14:textId="5EF3D498" w:rsidR="00615E0E" w:rsidRDefault="00615E0E" w:rsidP="00615E0E">
      <w:pPr>
        <w:ind w:firstLine="708"/>
        <w:jc w:val="both"/>
        <w:rPr>
          <w:rFonts w:ascii="Tahoma" w:hAnsi="Tahoma" w:cs="Tahoma"/>
          <w:sz w:val="24"/>
          <w:szCs w:val="24"/>
        </w:rPr>
      </w:pPr>
      <w:r w:rsidRPr="00615E0E">
        <w:rPr>
          <w:rFonts w:ascii="Tahoma" w:hAnsi="Tahoma"/>
          <w:b/>
          <w:sz w:val="24"/>
        </w:rPr>
        <w:t>APRUEBESE</w:t>
      </w:r>
      <w:r w:rsidRPr="00615E0E">
        <w:rPr>
          <w:rFonts w:ascii="Tahoma" w:hAnsi="Tahoma"/>
          <w:sz w:val="24"/>
        </w:rPr>
        <w:t xml:space="preserve"> el Diseño Preliminar de la Urbanización bajo las características de Barrio Cerrado, emplazada en el lote designado como C.01 S.01 Mz.060 </w:t>
      </w:r>
      <w:proofErr w:type="spellStart"/>
      <w:r w:rsidRPr="00615E0E">
        <w:rPr>
          <w:rFonts w:ascii="Tahoma" w:hAnsi="Tahoma"/>
          <w:sz w:val="24"/>
        </w:rPr>
        <w:t>Parc</w:t>
      </w:r>
      <w:proofErr w:type="spellEnd"/>
      <w:r w:rsidRPr="00615E0E">
        <w:rPr>
          <w:rFonts w:ascii="Tahoma" w:hAnsi="Tahoma"/>
          <w:sz w:val="24"/>
        </w:rPr>
        <w:t xml:space="preserve">. 329, que fuera presentado por el titular, inscripto bajo matricula folio real 703.463 y  conforme al plano obrante en </w:t>
      </w:r>
      <w:proofErr w:type="spellStart"/>
      <w:r w:rsidRPr="00615E0E">
        <w:rPr>
          <w:rFonts w:ascii="Tahoma" w:hAnsi="Tahoma"/>
          <w:sz w:val="24"/>
        </w:rPr>
        <w:t>Exp</w:t>
      </w:r>
      <w:proofErr w:type="spellEnd"/>
      <w:r w:rsidRPr="00615E0E">
        <w:rPr>
          <w:rFonts w:ascii="Tahoma" w:hAnsi="Tahoma"/>
          <w:sz w:val="24"/>
        </w:rPr>
        <w:t>. Municipal Nº 0015/6700/2021, conforme lo dispuesto en las Ordenanzas a tales efectos y cumplimentados los requisitos del Código de Edificación vigente a la fecha, determinándose E.U. de características de Barrio Cerrado sobre la fracción total de 44.265,89 m2</w:t>
      </w:r>
      <w:r w:rsidRPr="00615E0E">
        <w:rPr>
          <w:rFonts w:ascii="Tahoma" w:hAnsi="Tahoma" w:cs="Tahoma"/>
          <w:sz w:val="24"/>
          <w:szCs w:val="24"/>
        </w:rPr>
        <w:t>, dentro de las cuales se destinan 30.126,57 m2 a 19 lotes residenciales, 7.065.14 m2 destinados a Espacio verde de uso comunitario, 2.213,29 m2 a Espacios comunitario y 4860.83 m2 a calles publicas.-</w:t>
      </w:r>
    </w:p>
    <w:p w14:paraId="4B2FB8D7" w14:textId="00D2DFFC" w:rsidR="00615E0E" w:rsidRDefault="00615E0E" w:rsidP="00615E0E">
      <w:pPr>
        <w:ind w:firstLine="708"/>
        <w:jc w:val="both"/>
        <w:rPr>
          <w:rFonts w:ascii="Tahoma" w:hAnsi="Tahoma" w:cs="Tahoma"/>
          <w:sz w:val="24"/>
          <w:szCs w:val="24"/>
        </w:rPr>
      </w:pPr>
    </w:p>
    <w:p w14:paraId="34E76BCA" w14:textId="2D1EE26D" w:rsidR="00615E0E" w:rsidRDefault="00615E0E" w:rsidP="00615E0E">
      <w:pPr>
        <w:ind w:firstLine="708"/>
        <w:jc w:val="both"/>
        <w:rPr>
          <w:rFonts w:ascii="Tahoma" w:hAnsi="Tahoma" w:cs="Tahoma"/>
          <w:sz w:val="24"/>
          <w:szCs w:val="24"/>
        </w:rPr>
      </w:pPr>
    </w:p>
    <w:p w14:paraId="14E13DDD" w14:textId="77777777" w:rsidR="00615E0E" w:rsidRPr="00615E0E" w:rsidRDefault="00615E0E" w:rsidP="00615E0E">
      <w:pPr>
        <w:ind w:firstLine="708"/>
        <w:jc w:val="both"/>
        <w:rPr>
          <w:rFonts w:ascii="Tahoma" w:hAnsi="Tahoma"/>
          <w:sz w:val="24"/>
        </w:rPr>
      </w:pPr>
    </w:p>
    <w:p w14:paraId="38602DE2" w14:textId="77777777" w:rsidR="00615E0E" w:rsidRPr="00615E0E" w:rsidRDefault="00615E0E" w:rsidP="00615E0E">
      <w:pPr>
        <w:ind w:firstLine="708"/>
        <w:jc w:val="both"/>
        <w:rPr>
          <w:rFonts w:ascii="Tahoma" w:hAnsi="Tahoma"/>
          <w:sz w:val="24"/>
        </w:rPr>
      </w:pPr>
    </w:p>
    <w:p w14:paraId="5CCCF9A3" w14:textId="77777777" w:rsidR="00615E0E" w:rsidRPr="00615E0E" w:rsidRDefault="00615E0E" w:rsidP="00615E0E">
      <w:pPr>
        <w:jc w:val="both"/>
        <w:rPr>
          <w:rFonts w:ascii="Tahoma" w:hAnsi="Tahoma"/>
          <w:b/>
          <w:sz w:val="24"/>
          <w:u w:val="single"/>
        </w:rPr>
      </w:pPr>
      <w:r w:rsidRPr="00615E0E">
        <w:rPr>
          <w:rFonts w:ascii="Tahoma" w:hAnsi="Tahoma"/>
          <w:b/>
          <w:sz w:val="24"/>
          <w:u w:val="single"/>
        </w:rPr>
        <w:lastRenderedPageBreak/>
        <w:t>Art. 2°.-</w:t>
      </w:r>
    </w:p>
    <w:p w14:paraId="3E91C772" w14:textId="77777777" w:rsidR="00615E0E" w:rsidRPr="00615E0E" w:rsidRDefault="00615E0E" w:rsidP="00615E0E">
      <w:pPr>
        <w:jc w:val="both"/>
        <w:rPr>
          <w:rFonts w:ascii="Tahoma" w:hAnsi="Tahoma"/>
          <w:sz w:val="24"/>
        </w:rPr>
      </w:pPr>
      <w:r w:rsidRPr="00615E0E">
        <w:rPr>
          <w:rFonts w:ascii="Tahoma" w:hAnsi="Tahoma"/>
          <w:sz w:val="24"/>
        </w:rPr>
        <w:tab/>
        <w:t>Las calles y espacios comunitario y verdes serán públicas dentro del perímetro del loteo y serán cedidas al dominio Privado Municipal el 5% determinado como Espacio Comunitario y al Dominio Público Municipal el 15% como Espacios verdes.-</w:t>
      </w:r>
    </w:p>
    <w:p w14:paraId="799D2319" w14:textId="77777777" w:rsidR="00615E0E" w:rsidRPr="00615E0E" w:rsidRDefault="00615E0E" w:rsidP="00615E0E">
      <w:pPr>
        <w:jc w:val="both"/>
        <w:rPr>
          <w:rFonts w:ascii="Tahoma" w:hAnsi="Tahoma"/>
          <w:sz w:val="24"/>
        </w:rPr>
      </w:pPr>
      <w:r w:rsidRPr="00615E0E">
        <w:rPr>
          <w:rFonts w:ascii="Tahoma" w:hAnsi="Tahoma"/>
          <w:sz w:val="24"/>
        </w:rPr>
        <w:t xml:space="preserve"> </w:t>
      </w:r>
    </w:p>
    <w:p w14:paraId="1C586940"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3°.-</w:t>
      </w:r>
    </w:p>
    <w:p w14:paraId="06CA76C6" w14:textId="77777777" w:rsidR="00615E0E" w:rsidRPr="00615E0E" w:rsidRDefault="00615E0E" w:rsidP="00615E0E">
      <w:pPr>
        <w:ind w:firstLine="708"/>
        <w:jc w:val="both"/>
        <w:rPr>
          <w:rFonts w:ascii="Tahoma" w:hAnsi="Tahoma"/>
          <w:sz w:val="24"/>
        </w:rPr>
      </w:pPr>
      <w:r w:rsidRPr="00615E0E">
        <w:rPr>
          <w:rFonts w:ascii="Tahoma" w:hAnsi="Tahoma"/>
          <w:sz w:val="24"/>
        </w:rPr>
        <w:t>El Departamento Ejecutivo podrá convenir con la loteadora, sus apoderados  o el ente jurídico o la asociación que represente a los vecinos del E U, el mantenimiento de espacios verdes, calles, predios, alumbrado público, la recolección de residuos y poda; la que se determinara por vía reglamentaria de la presente Ordenanza y en función de la ocupación progresiva de la urbanización.-</w:t>
      </w:r>
    </w:p>
    <w:p w14:paraId="203B3816" w14:textId="77777777" w:rsidR="00615E0E" w:rsidRPr="00615E0E" w:rsidRDefault="00615E0E" w:rsidP="00615E0E">
      <w:pPr>
        <w:ind w:firstLine="708"/>
        <w:jc w:val="both"/>
        <w:rPr>
          <w:rFonts w:ascii="Tahoma" w:hAnsi="Tahoma"/>
          <w:sz w:val="24"/>
        </w:rPr>
      </w:pPr>
    </w:p>
    <w:p w14:paraId="1AE379A3"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4º.-</w:t>
      </w:r>
    </w:p>
    <w:p w14:paraId="23BE2D4C" w14:textId="77777777" w:rsidR="00615E0E" w:rsidRPr="00615E0E" w:rsidRDefault="00615E0E" w:rsidP="00615E0E">
      <w:pPr>
        <w:jc w:val="both"/>
        <w:rPr>
          <w:rFonts w:ascii="Tahoma" w:hAnsi="Tahoma"/>
          <w:sz w:val="24"/>
        </w:rPr>
      </w:pPr>
      <w:r w:rsidRPr="00615E0E">
        <w:rPr>
          <w:rFonts w:ascii="Tahoma" w:hAnsi="Tahoma"/>
          <w:sz w:val="24"/>
        </w:rPr>
        <w:tab/>
        <w:t>Toda obra que se proponga realizar en función de las características del loteo  o de equipamiento comunitario deberá previo a su ejecución contar con la correspondiente aprobación Municipal.-</w:t>
      </w:r>
    </w:p>
    <w:p w14:paraId="51DC703C" w14:textId="77777777" w:rsidR="00615E0E" w:rsidRPr="00615E0E" w:rsidRDefault="00615E0E" w:rsidP="00615E0E">
      <w:pPr>
        <w:jc w:val="both"/>
        <w:rPr>
          <w:rFonts w:ascii="Tahoma" w:hAnsi="Tahoma"/>
          <w:sz w:val="24"/>
        </w:rPr>
      </w:pPr>
    </w:p>
    <w:p w14:paraId="10CA8D69"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5°.-</w:t>
      </w:r>
    </w:p>
    <w:p w14:paraId="459F9FEE" w14:textId="77777777" w:rsidR="00615E0E" w:rsidRPr="00615E0E" w:rsidRDefault="00615E0E" w:rsidP="00615E0E">
      <w:pPr>
        <w:jc w:val="both"/>
        <w:rPr>
          <w:rFonts w:ascii="Tahoma" w:hAnsi="Tahoma"/>
          <w:sz w:val="24"/>
        </w:rPr>
      </w:pPr>
      <w:r w:rsidRPr="00615E0E">
        <w:rPr>
          <w:rFonts w:ascii="Tahoma" w:hAnsi="Tahoma"/>
          <w:sz w:val="24"/>
        </w:rPr>
        <w:tab/>
        <w:t>Apruébese como Anexo I es parte integrante de la presente ordenanza, los requerimientos de obras adicionales que el propietario se compromete a ejecutar, autorizando al DEM a disponer el plazo para la ejecución de las mismas.-</w:t>
      </w:r>
    </w:p>
    <w:p w14:paraId="17C73C70" w14:textId="77777777" w:rsidR="00615E0E" w:rsidRPr="00615E0E" w:rsidRDefault="00615E0E" w:rsidP="00615E0E">
      <w:pPr>
        <w:jc w:val="both"/>
        <w:rPr>
          <w:rFonts w:ascii="Tahoma" w:hAnsi="Tahoma"/>
          <w:sz w:val="24"/>
        </w:rPr>
      </w:pPr>
    </w:p>
    <w:p w14:paraId="51665965"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6º.-</w:t>
      </w:r>
    </w:p>
    <w:p w14:paraId="5E80672F" w14:textId="77777777" w:rsidR="00615E0E" w:rsidRPr="00615E0E" w:rsidRDefault="00615E0E" w:rsidP="00615E0E">
      <w:pPr>
        <w:jc w:val="both"/>
        <w:rPr>
          <w:rFonts w:ascii="Tahoma" w:hAnsi="Tahoma"/>
          <w:sz w:val="24"/>
        </w:rPr>
      </w:pPr>
      <w:r w:rsidRPr="00615E0E">
        <w:rPr>
          <w:rFonts w:ascii="Tahoma" w:hAnsi="Tahoma"/>
          <w:sz w:val="24"/>
        </w:rPr>
        <w:tab/>
        <w:t xml:space="preserve">Autorizase al D.E.M. a determinar el plazo máximo y condiciones  previstas para la ejecución de todas las obras de infraestructura, tales como red vial, agua corriente, energía eléctrica, alumbrado público, etc., de conformidad a las características del emprendimiento.- </w:t>
      </w:r>
    </w:p>
    <w:p w14:paraId="7F035AB3" w14:textId="77777777" w:rsidR="00615E0E" w:rsidRPr="00615E0E" w:rsidRDefault="00615E0E" w:rsidP="00615E0E">
      <w:pPr>
        <w:jc w:val="both"/>
        <w:rPr>
          <w:rFonts w:ascii="Tahoma" w:hAnsi="Tahoma"/>
          <w:sz w:val="24"/>
        </w:rPr>
      </w:pPr>
    </w:p>
    <w:p w14:paraId="3EBB830F"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7°.-</w:t>
      </w:r>
    </w:p>
    <w:p w14:paraId="3A9F9E02" w14:textId="77777777" w:rsidR="00615E0E" w:rsidRPr="00615E0E" w:rsidRDefault="00615E0E" w:rsidP="00615E0E">
      <w:pPr>
        <w:jc w:val="both"/>
        <w:rPr>
          <w:rFonts w:ascii="Tahoma" w:hAnsi="Tahoma"/>
          <w:sz w:val="24"/>
        </w:rPr>
      </w:pPr>
      <w:r w:rsidRPr="00615E0E">
        <w:rPr>
          <w:rFonts w:ascii="Tahoma" w:hAnsi="Tahoma"/>
          <w:sz w:val="24"/>
        </w:rPr>
        <w:tab/>
        <w:t xml:space="preserve">Los lotes resultantes de la urbanización serán dados de alta a la base de datos de tasa a la propiedad para su cobro de acuerdo a lo que establece </w:t>
      </w:r>
      <w:smartTag w:uri="urn:schemas-microsoft-com:office:smarttags" w:element="PersonName">
        <w:smartTagPr>
          <w:attr w:name="ProductID" w:val="la Ordenanza"/>
        </w:smartTagPr>
        <w:r w:rsidRPr="00615E0E">
          <w:rPr>
            <w:rFonts w:ascii="Tahoma" w:hAnsi="Tahoma"/>
            <w:sz w:val="24"/>
          </w:rPr>
          <w:t>la Ordenanza</w:t>
        </w:r>
      </w:smartTag>
      <w:r w:rsidRPr="00615E0E">
        <w:rPr>
          <w:rFonts w:ascii="Tahoma" w:hAnsi="Tahoma"/>
          <w:sz w:val="24"/>
        </w:rPr>
        <w:t xml:space="preserve"> tarifaría anual a partir de la fecha de la </w:t>
      </w:r>
      <w:proofErr w:type="spellStart"/>
      <w:r w:rsidRPr="00615E0E">
        <w:rPr>
          <w:rFonts w:ascii="Tahoma" w:hAnsi="Tahoma"/>
          <w:sz w:val="24"/>
        </w:rPr>
        <w:t>Visacion</w:t>
      </w:r>
      <w:proofErr w:type="spellEnd"/>
      <w:r w:rsidRPr="00615E0E">
        <w:rPr>
          <w:rFonts w:ascii="Tahoma" w:hAnsi="Tahoma"/>
          <w:sz w:val="24"/>
        </w:rPr>
        <w:t xml:space="preserve"> definitiva de la Urbanización.-</w:t>
      </w:r>
    </w:p>
    <w:p w14:paraId="187D781D" w14:textId="77777777" w:rsidR="00615E0E" w:rsidRPr="00615E0E" w:rsidRDefault="00615E0E" w:rsidP="00615E0E">
      <w:pPr>
        <w:jc w:val="both"/>
        <w:rPr>
          <w:rFonts w:ascii="Tahoma" w:hAnsi="Tahoma"/>
          <w:sz w:val="24"/>
        </w:rPr>
      </w:pPr>
    </w:p>
    <w:p w14:paraId="2075ABA8"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8°.-</w:t>
      </w:r>
    </w:p>
    <w:p w14:paraId="5D470B92" w14:textId="200F0358" w:rsidR="00615E0E" w:rsidRDefault="00615E0E" w:rsidP="00615E0E">
      <w:pPr>
        <w:jc w:val="both"/>
        <w:rPr>
          <w:rFonts w:ascii="Tahoma" w:hAnsi="Tahoma"/>
          <w:sz w:val="24"/>
        </w:rPr>
      </w:pPr>
      <w:r w:rsidRPr="00615E0E">
        <w:rPr>
          <w:rFonts w:ascii="Tahoma" w:hAnsi="Tahoma"/>
          <w:sz w:val="24"/>
        </w:rPr>
        <w:tab/>
        <w:t>La Empresa loteadora y los profesionales por ella contratados intervinientes, sean personas físicas o jurídicas, responderán solidariamente y mancomunadamente por todas y cada una de las obligaciones que requiera la ejecución de las obras de infraestructura en tiempo y forma y conforme a las reglas del buen arte de construir.-</w:t>
      </w:r>
    </w:p>
    <w:p w14:paraId="7AFFFDB3" w14:textId="49B4C376" w:rsidR="00615E0E" w:rsidRDefault="00615E0E" w:rsidP="00615E0E">
      <w:pPr>
        <w:jc w:val="both"/>
        <w:rPr>
          <w:rFonts w:ascii="Tahoma" w:hAnsi="Tahoma"/>
          <w:sz w:val="24"/>
        </w:rPr>
      </w:pPr>
    </w:p>
    <w:p w14:paraId="36BB58AA" w14:textId="4C454095" w:rsidR="00615E0E" w:rsidRDefault="00615E0E" w:rsidP="00615E0E">
      <w:pPr>
        <w:jc w:val="both"/>
        <w:rPr>
          <w:rFonts w:ascii="Tahoma" w:hAnsi="Tahoma"/>
          <w:sz w:val="24"/>
        </w:rPr>
      </w:pPr>
    </w:p>
    <w:p w14:paraId="17CB7144" w14:textId="72C50F13" w:rsidR="00615E0E" w:rsidRDefault="00615E0E" w:rsidP="00615E0E">
      <w:pPr>
        <w:jc w:val="both"/>
        <w:rPr>
          <w:rFonts w:ascii="Tahoma" w:hAnsi="Tahoma"/>
          <w:sz w:val="24"/>
        </w:rPr>
      </w:pPr>
    </w:p>
    <w:p w14:paraId="0CE02FC9" w14:textId="0F95EA72" w:rsidR="00615E0E" w:rsidRDefault="00615E0E" w:rsidP="00615E0E">
      <w:pPr>
        <w:jc w:val="both"/>
        <w:rPr>
          <w:rFonts w:ascii="Tahoma" w:hAnsi="Tahoma"/>
          <w:sz w:val="24"/>
        </w:rPr>
      </w:pPr>
    </w:p>
    <w:p w14:paraId="054FC247" w14:textId="77777777" w:rsidR="00615E0E" w:rsidRPr="00615E0E" w:rsidRDefault="00615E0E" w:rsidP="00615E0E">
      <w:pPr>
        <w:jc w:val="both"/>
        <w:rPr>
          <w:rFonts w:ascii="Tahoma" w:hAnsi="Tahoma"/>
          <w:sz w:val="24"/>
        </w:rPr>
      </w:pPr>
    </w:p>
    <w:p w14:paraId="0993BB15" w14:textId="77777777" w:rsidR="00615E0E" w:rsidRPr="00615E0E" w:rsidRDefault="00615E0E" w:rsidP="00615E0E">
      <w:pPr>
        <w:jc w:val="both"/>
        <w:rPr>
          <w:rFonts w:ascii="Tahoma" w:hAnsi="Tahoma"/>
          <w:sz w:val="24"/>
        </w:rPr>
      </w:pPr>
    </w:p>
    <w:p w14:paraId="037CBC58"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9°.-</w:t>
      </w:r>
    </w:p>
    <w:p w14:paraId="635239C8" w14:textId="77777777" w:rsidR="00615E0E" w:rsidRPr="00615E0E" w:rsidRDefault="00615E0E" w:rsidP="00615E0E">
      <w:pPr>
        <w:jc w:val="both"/>
        <w:rPr>
          <w:rFonts w:ascii="Tahoma" w:hAnsi="Tahoma"/>
          <w:sz w:val="24"/>
        </w:rPr>
      </w:pPr>
      <w:r w:rsidRPr="00615E0E">
        <w:rPr>
          <w:rFonts w:ascii="Tahoma" w:hAnsi="Tahoma"/>
          <w:sz w:val="24"/>
        </w:rPr>
        <w:tab/>
        <w:t>Autorizase al D.E.M. a aceptar la donación de todos los espacios destinados a Calles Públicas,  Espacios Comunitarios y Espacios  Verdes, conforme surge del plano de Loteo correspondiente.-</w:t>
      </w:r>
    </w:p>
    <w:p w14:paraId="647FA83D" w14:textId="77777777" w:rsidR="00615E0E" w:rsidRPr="00615E0E" w:rsidRDefault="00615E0E" w:rsidP="00615E0E">
      <w:pPr>
        <w:jc w:val="both"/>
        <w:rPr>
          <w:rFonts w:ascii="Tahoma" w:hAnsi="Tahoma"/>
          <w:sz w:val="24"/>
        </w:rPr>
      </w:pPr>
    </w:p>
    <w:p w14:paraId="10660C4C" w14:textId="77777777" w:rsidR="00615E0E" w:rsidRPr="00615E0E" w:rsidRDefault="00615E0E" w:rsidP="00615E0E">
      <w:pPr>
        <w:jc w:val="both"/>
        <w:rPr>
          <w:rFonts w:ascii="Tahoma" w:hAnsi="Tahoma"/>
          <w:b/>
          <w:sz w:val="24"/>
          <w:u w:val="single"/>
        </w:rPr>
      </w:pPr>
      <w:r w:rsidRPr="00615E0E">
        <w:rPr>
          <w:rFonts w:ascii="Tahoma" w:hAnsi="Tahoma"/>
          <w:b/>
          <w:sz w:val="24"/>
          <w:u w:val="single"/>
        </w:rPr>
        <w:t>Art. 10º.-</w:t>
      </w:r>
    </w:p>
    <w:p w14:paraId="35F274CF" w14:textId="77777777" w:rsidR="00615E0E" w:rsidRPr="00615E0E" w:rsidRDefault="00615E0E" w:rsidP="00615E0E">
      <w:pPr>
        <w:jc w:val="both"/>
        <w:rPr>
          <w:rFonts w:ascii="Tahoma" w:hAnsi="Tahoma"/>
          <w:sz w:val="24"/>
        </w:rPr>
      </w:pPr>
      <w:r w:rsidRPr="00615E0E">
        <w:rPr>
          <w:rFonts w:ascii="Tahoma" w:hAnsi="Tahoma"/>
          <w:sz w:val="24"/>
        </w:rPr>
        <w:tab/>
        <w:t>Comuníquese, Protocolícese, dese al registro Municipal y archívese.-</w:t>
      </w:r>
    </w:p>
    <w:p w14:paraId="317801B1" w14:textId="77777777" w:rsidR="00615E0E" w:rsidRPr="00615E0E" w:rsidRDefault="00615E0E" w:rsidP="00615E0E">
      <w:pPr>
        <w:rPr>
          <w:rFonts w:ascii="Tahoma" w:hAnsi="Tahoma" w:cs="Tahoma"/>
        </w:rPr>
      </w:pPr>
    </w:p>
    <w:p w14:paraId="63E5AAA1" w14:textId="77777777" w:rsidR="00615E0E" w:rsidRPr="00615E0E" w:rsidRDefault="00615E0E" w:rsidP="00615E0E">
      <w:pPr>
        <w:jc w:val="both"/>
        <w:rPr>
          <w:rFonts w:ascii="Tahoma" w:hAnsi="Tahoma" w:cs="Tahoma"/>
          <w:sz w:val="22"/>
          <w:szCs w:val="22"/>
        </w:rPr>
      </w:pPr>
      <w:r w:rsidRPr="00615E0E">
        <w:rPr>
          <w:rFonts w:ascii="Tahoma" w:hAnsi="Tahoma" w:cs="Tahoma"/>
          <w:sz w:val="22"/>
          <w:szCs w:val="22"/>
        </w:rPr>
        <w:t>Dada en la Sala del Concejo Deliberante de Mendiolaza en Sesión Ordinaria de fecha 18 de Abril de 2022.-</w:t>
      </w:r>
    </w:p>
    <w:p w14:paraId="7CCFDFB1" w14:textId="77777777" w:rsidR="00615E0E" w:rsidRPr="00615E0E" w:rsidRDefault="00615E0E" w:rsidP="00615E0E">
      <w:pPr>
        <w:pBdr>
          <w:bottom w:val="single" w:sz="18" w:space="1" w:color="auto"/>
        </w:pBdr>
        <w:rPr>
          <w:rFonts w:ascii="Tahoma" w:hAnsi="Tahoma" w:cs="Tahoma"/>
          <w:sz w:val="22"/>
          <w:szCs w:val="22"/>
        </w:rPr>
      </w:pPr>
    </w:p>
    <w:p w14:paraId="4DC57725" w14:textId="77777777" w:rsidR="00615E0E" w:rsidRPr="00615E0E" w:rsidRDefault="00615E0E" w:rsidP="00615E0E">
      <w:pPr>
        <w:rPr>
          <w:rFonts w:ascii="Tahoma" w:hAnsi="Tahoma" w:cs="Tahoma"/>
          <w:b/>
          <w:sz w:val="22"/>
          <w:szCs w:val="22"/>
        </w:rPr>
      </w:pPr>
      <w:r w:rsidRPr="00615E0E">
        <w:rPr>
          <w:rFonts w:ascii="Tahoma" w:hAnsi="Tahoma" w:cs="Tahoma"/>
          <w:sz w:val="22"/>
          <w:szCs w:val="22"/>
        </w:rPr>
        <w:tab/>
      </w:r>
      <w:r w:rsidRPr="00615E0E">
        <w:rPr>
          <w:rFonts w:ascii="Tahoma" w:hAnsi="Tahoma" w:cs="Tahoma"/>
          <w:b/>
          <w:sz w:val="22"/>
          <w:szCs w:val="22"/>
        </w:rPr>
        <w:tab/>
        <w:t>Miriam ABT                                                  Sergio Argüello</w:t>
      </w:r>
    </w:p>
    <w:p w14:paraId="2B78AB5F" w14:textId="77777777" w:rsidR="00615E0E" w:rsidRPr="00615E0E" w:rsidRDefault="00615E0E" w:rsidP="00615E0E">
      <w:pPr>
        <w:rPr>
          <w:rFonts w:ascii="Tahoma" w:hAnsi="Tahoma" w:cs="Tahoma"/>
          <w:b/>
          <w:sz w:val="22"/>
          <w:szCs w:val="22"/>
        </w:rPr>
      </w:pPr>
      <w:r w:rsidRPr="00615E0E">
        <w:rPr>
          <w:rFonts w:ascii="Tahoma" w:hAnsi="Tahoma" w:cs="Tahoma"/>
          <w:b/>
          <w:sz w:val="22"/>
          <w:szCs w:val="22"/>
        </w:rPr>
        <w:t xml:space="preserve">                       Secretaria                                                       Presidente</w:t>
      </w:r>
    </w:p>
    <w:p w14:paraId="4F5328B0" w14:textId="77777777" w:rsidR="00615E0E" w:rsidRPr="00615E0E" w:rsidRDefault="00615E0E" w:rsidP="00615E0E">
      <w:pPr>
        <w:jc w:val="both"/>
        <w:rPr>
          <w:rFonts w:ascii="Tahoma" w:hAnsi="Tahoma"/>
          <w:sz w:val="24"/>
        </w:rPr>
      </w:pPr>
    </w:p>
    <w:p w14:paraId="444CC539" w14:textId="77777777" w:rsidR="00615E0E" w:rsidRPr="00615E0E" w:rsidRDefault="00615E0E" w:rsidP="00615E0E">
      <w:pPr>
        <w:jc w:val="both"/>
        <w:rPr>
          <w:rFonts w:ascii="Tahoma" w:hAnsi="Tahoma"/>
          <w:sz w:val="24"/>
        </w:rPr>
      </w:pPr>
    </w:p>
    <w:p w14:paraId="5036FB04" w14:textId="77777777" w:rsidR="00615E0E" w:rsidRPr="00615E0E" w:rsidRDefault="00615E0E" w:rsidP="00615E0E">
      <w:pPr>
        <w:jc w:val="center"/>
        <w:rPr>
          <w:rFonts w:ascii="Tahoma" w:hAnsi="Tahoma"/>
          <w:sz w:val="24"/>
        </w:rPr>
      </w:pPr>
    </w:p>
    <w:p w14:paraId="21766046" w14:textId="77777777" w:rsidR="006F5A05" w:rsidRDefault="006F5A05" w:rsidP="006F5A05">
      <w:pPr>
        <w:ind w:left="1080"/>
        <w:rPr>
          <w:rFonts w:ascii="Tahoma" w:hAnsi="Tahoma" w:cs="Tahoma"/>
          <w:sz w:val="24"/>
          <w:szCs w:val="24"/>
          <w:u w:val="single"/>
        </w:rPr>
      </w:pPr>
    </w:p>
    <w:p w14:paraId="55583445" w14:textId="77777777" w:rsidR="006F5A05" w:rsidRPr="008B6E18" w:rsidRDefault="006F5A05" w:rsidP="006F5A05">
      <w:pPr>
        <w:ind w:left="1080"/>
        <w:rPr>
          <w:rFonts w:ascii="Tahoma" w:hAnsi="Tahoma" w:cs="Tahoma"/>
          <w:sz w:val="24"/>
          <w:szCs w:val="24"/>
          <w:u w:val="single"/>
        </w:rPr>
      </w:pPr>
    </w:p>
    <w:p w14:paraId="33DA28EA" w14:textId="77777777" w:rsidR="006F5A05" w:rsidRDefault="006F5A05" w:rsidP="006F5A05">
      <w:pPr>
        <w:rPr>
          <w:rFonts w:ascii="Tahoma" w:hAnsi="Tahoma" w:cs="Tahoma"/>
          <w:sz w:val="24"/>
          <w:szCs w:val="24"/>
          <w:u w:val="single"/>
        </w:rPr>
      </w:pPr>
    </w:p>
    <w:p w14:paraId="5360576C" w14:textId="77777777" w:rsidR="006F5A05" w:rsidRPr="00012A77" w:rsidRDefault="006F5A05" w:rsidP="006F5A05">
      <w:pPr>
        <w:rPr>
          <w:rFonts w:ascii="Tahoma" w:hAnsi="Tahoma" w:cs="Tahoma"/>
          <w:sz w:val="24"/>
          <w:szCs w:val="24"/>
          <w:u w:val="single"/>
        </w:rPr>
      </w:pPr>
    </w:p>
    <w:p w14:paraId="7175A07A" w14:textId="7AF9C65F" w:rsidR="006F5A05" w:rsidRDefault="00034ADF" w:rsidP="006F5A05">
      <w:pPr>
        <w:rPr>
          <w:rFonts w:ascii="Tahoma" w:hAnsi="Tahoma" w:cs="Tahoma"/>
          <w:sz w:val="24"/>
          <w:szCs w:val="24"/>
        </w:rPr>
      </w:pPr>
      <w:r>
        <w:rPr>
          <w:rFonts w:ascii="Tahoma" w:hAnsi="Tahoma" w:cs="Tahoma"/>
          <w:sz w:val="24"/>
          <w:szCs w:val="24"/>
          <w:u w:val="single"/>
          <w:lang w:val="es-ES"/>
        </w:rPr>
        <w:t xml:space="preserve"> </w:t>
      </w:r>
    </w:p>
    <w:p w14:paraId="489A57F7" w14:textId="77777777" w:rsidR="006F5A05" w:rsidRPr="00012A77" w:rsidRDefault="006F5A05" w:rsidP="006F5A05"/>
    <w:p w14:paraId="52B5B6DE" w14:textId="77777777" w:rsidR="000E40FF" w:rsidRDefault="000E40FF" w:rsidP="000E40FF"/>
    <w:p w14:paraId="5B0AECD9" w14:textId="2306C6C1" w:rsidR="000E40FF" w:rsidRDefault="006F5A05" w:rsidP="000E40FF">
      <w:r>
        <w:rPr>
          <w:rFonts w:ascii="Tahoma" w:hAnsi="Tahoma" w:cs="Tahoma"/>
          <w:color w:val="000000"/>
          <w:sz w:val="22"/>
          <w:szCs w:val="22"/>
          <w:lang w:eastAsia="es-AR"/>
        </w:rPr>
        <w:t xml:space="preserve"> </w:t>
      </w:r>
    </w:p>
    <w:p w14:paraId="4D2D1679" w14:textId="77777777" w:rsidR="000E40FF" w:rsidRDefault="000E40FF" w:rsidP="000E40FF"/>
    <w:p w14:paraId="55C41166" w14:textId="77777777" w:rsidR="000E40FF" w:rsidRDefault="000E40FF" w:rsidP="000E40FF"/>
    <w:p w14:paraId="5DDC500B" w14:textId="77777777" w:rsidR="000E40FF" w:rsidRDefault="000E40FF" w:rsidP="000E40FF"/>
    <w:p w14:paraId="67F7959A" w14:textId="77777777" w:rsidR="000E40FF" w:rsidRDefault="000E40FF" w:rsidP="000E40FF"/>
    <w:p w14:paraId="0B59070B" w14:textId="6317666D" w:rsidR="000E40FF" w:rsidRDefault="00272173" w:rsidP="000E40FF">
      <w:r>
        <w:t xml:space="preserve"> </w:t>
      </w:r>
    </w:p>
    <w:p w14:paraId="642D6B15" w14:textId="77777777" w:rsidR="006F5A05" w:rsidRDefault="006F5A05" w:rsidP="000E40FF"/>
    <w:p w14:paraId="3D71E1FD" w14:textId="77777777" w:rsidR="006F5A05" w:rsidRDefault="006F5A05" w:rsidP="000E40FF"/>
    <w:p w14:paraId="54F78D30" w14:textId="77777777" w:rsidR="006F5A05" w:rsidRDefault="006F5A05" w:rsidP="000E40FF"/>
    <w:p w14:paraId="37F041F4" w14:textId="77777777" w:rsidR="006F5A05" w:rsidRDefault="006F5A05" w:rsidP="000E40FF"/>
    <w:p w14:paraId="171F0D7A" w14:textId="77777777" w:rsidR="006F5A05" w:rsidRDefault="006F5A05" w:rsidP="000E40FF"/>
    <w:p w14:paraId="1D54C103" w14:textId="77777777" w:rsidR="006F5A05" w:rsidRDefault="006F5A05" w:rsidP="000E40FF"/>
    <w:p w14:paraId="577D52B3" w14:textId="77777777" w:rsidR="006F5A05" w:rsidRDefault="006F5A05" w:rsidP="000E40FF"/>
    <w:p w14:paraId="7DDA8938" w14:textId="77777777" w:rsidR="006F5A05" w:rsidRDefault="006F5A05" w:rsidP="000E40FF"/>
    <w:p w14:paraId="716FE871" w14:textId="77777777" w:rsidR="000E40FF" w:rsidRDefault="000E40FF" w:rsidP="000E40FF"/>
    <w:p w14:paraId="04DA2DE3" w14:textId="105AD70B" w:rsidR="000E40FF" w:rsidRDefault="000E40FF" w:rsidP="00272173">
      <w:r>
        <w:t xml:space="preserve"> </w:t>
      </w:r>
      <w:r w:rsidR="00272173">
        <w:t xml:space="preserve"> </w:t>
      </w:r>
    </w:p>
    <w:p w14:paraId="7FBE2F53" w14:textId="77777777" w:rsidR="000E40FF" w:rsidRDefault="000E40FF" w:rsidP="000E40FF"/>
    <w:p w14:paraId="3E2A7857" w14:textId="77777777" w:rsidR="000E40FF" w:rsidRPr="000E40FF" w:rsidRDefault="000E40FF" w:rsidP="000E40FF"/>
    <w:p w14:paraId="5D50826E" w14:textId="2A28DFBC" w:rsidR="009E7442" w:rsidRDefault="00034ADF" w:rsidP="009E7442">
      <w:r>
        <w:t xml:space="preserve"> </w:t>
      </w:r>
    </w:p>
    <w:p w14:paraId="74A88D06" w14:textId="77777777" w:rsidR="009E7442" w:rsidRDefault="009E7442" w:rsidP="009E7442"/>
    <w:p w14:paraId="013721EF" w14:textId="77777777" w:rsidR="009E7442" w:rsidRDefault="009E7442" w:rsidP="009E7442"/>
    <w:p w14:paraId="3B1D7FF4" w14:textId="77777777" w:rsidR="009E7442" w:rsidRDefault="009E7442" w:rsidP="009E7442"/>
    <w:p w14:paraId="75C27AF8" w14:textId="77777777" w:rsidR="009E7442" w:rsidRDefault="009E7442" w:rsidP="009E7442"/>
    <w:p w14:paraId="40F484C3" w14:textId="77777777" w:rsidR="009E7442" w:rsidRDefault="009E7442" w:rsidP="009E7442"/>
    <w:p w14:paraId="7F9612AA" w14:textId="77777777" w:rsidR="009E7442" w:rsidRDefault="009E7442" w:rsidP="009E7442"/>
    <w:p w14:paraId="3B56FE31" w14:textId="77777777" w:rsidR="009E7442" w:rsidRDefault="009E7442" w:rsidP="009E7442"/>
    <w:p w14:paraId="13627026" w14:textId="77777777" w:rsidR="009E7442" w:rsidRDefault="009E7442" w:rsidP="009E7442"/>
    <w:p w14:paraId="42752D2F" w14:textId="77777777" w:rsidR="009E7442" w:rsidRDefault="009E7442" w:rsidP="009E7442"/>
    <w:p w14:paraId="24533393" w14:textId="77777777" w:rsidR="009E7442" w:rsidRDefault="009E7442" w:rsidP="009E7442"/>
    <w:p w14:paraId="26EE5D87" w14:textId="77777777" w:rsidR="009E7442" w:rsidRDefault="009E7442" w:rsidP="009E7442"/>
    <w:p w14:paraId="2186D6B1" w14:textId="77777777" w:rsidR="009E7442" w:rsidRDefault="009E7442" w:rsidP="009E7442"/>
    <w:p w14:paraId="4CE70530" w14:textId="77777777" w:rsidR="009E7442" w:rsidRDefault="009E7442" w:rsidP="009E7442"/>
    <w:p w14:paraId="68FA9C86" w14:textId="77777777" w:rsidR="00615E0E" w:rsidRPr="00615E0E" w:rsidRDefault="00615E0E" w:rsidP="00615E0E">
      <w:pPr>
        <w:shd w:val="clear" w:color="auto" w:fill="FFFFFF"/>
        <w:jc w:val="right"/>
        <w:rPr>
          <w:rFonts w:ascii="Tahoma" w:hAnsi="Tahoma" w:cs="Tahoma"/>
          <w:bCs/>
          <w:sz w:val="24"/>
          <w:szCs w:val="24"/>
          <w:lang w:val="es-ES"/>
        </w:rPr>
      </w:pPr>
      <w:r w:rsidRPr="00615E0E">
        <w:rPr>
          <w:rFonts w:ascii="Tahoma" w:hAnsi="Tahoma" w:cs="Tahoma"/>
          <w:bCs/>
          <w:sz w:val="24"/>
          <w:szCs w:val="24"/>
          <w:lang w:val="es-ES"/>
        </w:rPr>
        <w:t>Mendiolaza, 25 de Abril de 2022</w:t>
      </w:r>
    </w:p>
    <w:p w14:paraId="7153B770" w14:textId="77777777" w:rsidR="00615E0E" w:rsidRPr="00615E0E" w:rsidRDefault="00615E0E" w:rsidP="00615E0E">
      <w:pPr>
        <w:shd w:val="clear" w:color="auto" w:fill="FFFFFF"/>
        <w:jc w:val="center"/>
        <w:rPr>
          <w:rFonts w:ascii="Tahoma" w:hAnsi="Tahoma" w:cs="Tahoma"/>
          <w:b/>
          <w:bCs/>
          <w:sz w:val="24"/>
          <w:szCs w:val="24"/>
          <w:u w:val="single"/>
          <w:lang w:val="es-ES"/>
        </w:rPr>
      </w:pPr>
    </w:p>
    <w:p w14:paraId="33B14012" w14:textId="77777777" w:rsidR="00615E0E" w:rsidRPr="00615E0E" w:rsidRDefault="00615E0E" w:rsidP="00615E0E">
      <w:pPr>
        <w:shd w:val="clear" w:color="auto" w:fill="FFFFFF"/>
        <w:jc w:val="center"/>
        <w:rPr>
          <w:rFonts w:ascii="Tahoma" w:hAnsi="Tahoma" w:cs="Tahoma"/>
          <w:b/>
          <w:bCs/>
          <w:sz w:val="24"/>
          <w:szCs w:val="24"/>
          <w:u w:val="single"/>
          <w:lang w:val="es-ES"/>
        </w:rPr>
      </w:pPr>
      <w:r w:rsidRPr="00615E0E">
        <w:rPr>
          <w:rFonts w:ascii="Tahoma" w:hAnsi="Tahoma" w:cs="Tahoma"/>
          <w:b/>
          <w:bCs/>
          <w:sz w:val="24"/>
          <w:szCs w:val="24"/>
          <w:u w:val="single"/>
          <w:lang w:val="es-ES"/>
        </w:rPr>
        <w:t>ORDENANZA</w:t>
      </w:r>
    </w:p>
    <w:p w14:paraId="31F3BA19" w14:textId="77777777" w:rsidR="00615E0E" w:rsidRPr="00615E0E" w:rsidRDefault="00615E0E" w:rsidP="00615E0E">
      <w:pPr>
        <w:shd w:val="clear" w:color="auto" w:fill="FFFFFF"/>
        <w:jc w:val="center"/>
        <w:rPr>
          <w:rFonts w:ascii="Tahoma" w:hAnsi="Tahoma" w:cs="Tahoma"/>
          <w:b/>
          <w:bCs/>
          <w:sz w:val="24"/>
          <w:szCs w:val="24"/>
          <w:u w:val="single"/>
          <w:lang w:val="es-ES"/>
        </w:rPr>
      </w:pPr>
      <w:r w:rsidRPr="00615E0E">
        <w:rPr>
          <w:rFonts w:ascii="Tahoma" w:hAnsi="Tahoma" w:cs="Tahoma"/>
          <w:b/>
          <w:bCs/>
          <w:sz w:val="24"/>
          <w:szCs w:val="24"/>
          <w:u w:val="single"/>
          <w:lang w:val="es-ES"/>
        </w:rPr>
        <w:t xml:space="preserve">CREACIÓN DE LA </w:t>
      </w:r>
    </w:p>
    <w:p w14:paraId="6E371677" w14:textId="77777777" w:rsidR="00615E0E" w:rsidRPr="00615E0E" w:rsidRDefault="00615E0E" w:rsidP="00615E0E">
      <w:pPr>
        <w:shd w:val="clear" w:color="auto" w:fill="FFFFFF"/>
        <w:jc w:val="center"/>
        <w:rPr>
          <w:rFonts w:ascii="Tahoma" w:hAnsi="Tahoma" w:cs="Tahoma"/>
          <w:b/>
          <w:bCs/>
          <w:sz w:val="24"/>
          <w:szCs w:val="24"/>
          <w:u w:val="single"/>
          <w:lang w:val="es-ES"/>
        </w:rPr>
      </w:pPr>
      <w:r w:rsidRPr="00615E0E">
        <w:rPr>
          <w:rFonts w:ascii="Tahoma" w:hAnsi="Tahoma" w:cs="Tahoma"/>
          <w:b/>
          <w:bCs/>
          <w:sz w:val="24"/>
          <w:szCs w:val="24"/>
          <w:u w:val="single"/>
          <w:lang w:val="es-ES"/>
        </w:rPr>
        <w:t>UNIVERSIDAD POPULAR MENDIOLAZA</w:t>
      </w:r>
    </w:p>
    <w:p w14:paraId="5265B4B6" w14:textId="77777777" w:rsidR="00615E0E" w:rsidRPr="00615E0E" w:rsidRDefault="00615E0E" w:rsidP="00615E0E">
      <w:pPr>
        <w:shd w:val="clear" w:color="auto" w:fill="FFFFFF"/>
        <w:jc w:val="both"/>
        <w:rPr>
          <w:rFonts w:ascii="Tahoma" w:hAnsi="Tahoma" w:cs="Tahoma"/>
          <w:b/>
          <w:bCs/>
          <w:sz w:val="24"/>
          <w:szCs w:val="24"/>
          <w:lang w:val="es-ES"/>
        </w:rPr>
      </w:pPr>
    </w:p>
    <w:p w14:paraId="22D29019" w14:textId="77777777" w:rsidR="00615E0E" w:rsidRPr="00615E0E" w:rsidRDefault="00615E0E" w:rsidP="00615E0E">
      <w:pPr>
        <w:shd w:val="clear" w:color="auto" w:fill="FFFFFF"/>
        <w:jc w:val="both"/>
        <w:rPr>
          <w:rFonts w:ascii="Tahoma" w:hAnsi="Tahoma" w:cs="Tahoma"/>
          <w:b/>
          <w:color w:val="222222"/>
          <w:sz w:val="24"/>
          <w:szCs w:val="24"/>
          <w:u w:val="single"/>
          <w:lang w:val="es-ES"/>
        </w:rPr>
      </w:pPr>
      <w:r w:rsidRPr="00615E0E">
        <w:rPr>
          <w:rFonts w:ascii="Tahoma" w:hAnsi="Tahoma" w:cs="Tahoma"/>
          <w:b/>
          <w:color w:val="222222"/>
          <w:sz w:val="24"/>
          <w:szCs w:val="24"/>
          <w:u w:val="single"/>
          <w:lang w:val="es-ES"/>
        </w:rPr>
        <w:t>VISTO</w:t>
      </w:r>
    </w:p>
    <w:p w14:paraId="02EECABB" w14:textId="77777777" w:rsidR="00615E0E" w:rsidRPr="00615E0E" w:rsidRDefault="00615E0E" w:rsidP="00615E0E">
      <w:pPr>
        <w:shd w:val="clear" w:color="auto" w:fill="FFFFFF"/>
        <w:jc w:val="both"/>
        <w:rPr>
          <w:rFonts w:ascii="Tahoma" w:hAnsi="Tahoma" w:cs="Tahoma"/>
          <w:color w:val="222222"/>
          <w:sz w:val="24"/>
          <w:szCs w:val="24"/>
          <w:lang w:val="es-ES"/>
        </w:rPr>
      </w:pPr>
    </w:p>
    <w:p w14:paraId="1DE40B87"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Que es misión esencial de este Municipio, especialmente en esta era del conocimiento, la de propender al desarrollo cultural, académico y técnico y el mejor empleo de la población, promoviendo la democracia participativa en el uso de las mejores herramientas para el logro de esos fines. </w:t>
      </w:r>
    </w:p>
    <w:p w14:paraId="509AF83C" w14:textId="77777777" w:rsidR="00615E0E" w:rsidRPr="00615E0E" w:rsidRDefault="00615E0E" w:rsidP="00615E0E">
      <w:pPr>
        <w:shd w:val="clear" w:color="auto" w:fill="FFFFFF"/>
        <w:jc w:val="both"/>
        <w:rPr>
          <w:rFonts w:ascii="Tahoma" w:hAnsi="Tahoma" w:cs="Tahoma"/>
          <w:color w:val="222222"/>
          <w:sz w:val="24"/>
          <w:szCs w:val="24"/>
          <w:lang w:val="es-ES"/>
        </w:rPr>
      </w:pPr>
    </w:p>
    <w:p w14:paraId="6431FD7F" w14:textId="77777777" w:rsidR="00615E0E" w:rsidRPr="00615E0E" w:rsidRDefault="00615E0E" w:rsidP="00615E0E">
      <w:pPr>
        <w:shd w:val="clear" w:color="auto" w:fill="FFFFFF"/>
        <w:jc w:val="both"/>
        <w:rPr>
          <w:rFonts w:ascii="Tahoma" w:hAnsi="Tahoma" w:cs="Tahoma"/>
          <w:b/>
          <w:color w:val="222222"/>
          <w:sz w:val="24"/>
          <w:szCs w:val="24"/>
          <w:u w:val="single"/>
          <w:lang w:val="es-ES"/>
        </w:rPr>
      </w:pPr>
      <w:r w:rsidRPr="00615E0E">
        <w:rPr>
          <w:rFonts w:ascii="Tahoma" w:hAnsi="Tahoma" w:cs="Tahoma"/>
          <w:b/>
          <w:color w:val="222222"/>
          <w:sz w:val="24"/>
          <w:szCs w:val="24"/>
          <w:u w:val="single"/>
          <w:lang w:val="es-ES"/>
        </w:rPr>
        <w:t>CONSIDERANDO</w:t>
      </w:r>
    </w:p>
    <w:p w14:paraId="6CD6D9F6"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Que el desarrollo de un país está íntimamente relacionado con la forma en que las variables productivas se interconectan con el sector educativo. En este sentido, la historia argentina es rica en ejemplos, y en la construcción de nuestro sistema del conocimiento, la inserción de mecanismos de expansión educativa más allá de las escuelas, tiene reservado un lugar muy importante para recuperar y para seguir desarrollando.</w:t>
      </w:r>
    </w:p>
    <w:p w14:paraId="097490A1"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xml:space="preserve">                                              Que el creciente desarrollo de los movimientos sociales en nuestro país, desde épocas anteriores a estos siglos, generó muchas iniciativas que tenderían a transformar las bases estructurales del constitucionalmente reconocido derecho de enseñar y aprender. En este sentido, el apogeo de la inmigración, la irrupción de los primeros partidos políticos y el proceso reformista fueron cruciales en el diseño </w:t>
      </w:r>
      <w:proofErr w:type="spellStart"/>
      <w:r w:rsidRPr="00615E0E">
        <w:rPr>
          <w:rFonts w:ascii="Tahoma" w:hAnsi="Tahoma" w:cs="Tahoma"/>
          <w:color w:val="222222"/>
          <w:sz w:val="24"/>
          <w:szCs w:val="24"/>
          <w:lang w:val="es-ES"/>
        </w:rPr>
        <w:t>deun</w:t>
      </w:r>
      <w:proofErr w:type="spellEnd"/>
      <w:r w:rsidRPr="00615E0E">
        <w:rPr>
          <w:rFonts w:ascii="Tahoma" w:hAnsi="Tahoma" w:cs="Tahoma"/>
          <w:color w:val="222222"/>
          <w:sz w:val="24"/>
          <w:szCs w:val="24"/>
          <w:lang w:val="es-ES"/>
        </w:rPr>
        <w:t xml:space="preserve"> sistema educativo que fuera más cercano a la realidad social y a las necesidades de los sectores más postergados.</w:t>
      </w:r>
    </w:p>
    <w:p w14:paraId="57DD3772"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Que en nuestro país, las Universidades Populares, hijas de esos años de explosión de ideas, se constituyeron así en importantes agentes de lucha para conservar y expandir la identidad cultural de diversos grupos sociales y como herramientas de empoderamiento de minorías. Las mismas surgieron como iniciativas que apuntaban al fomento del desarrollo cultural y educativo con la finalidad de promover la participación y el aprendizaje en lugares donde generalmente los procesos de escolarización no llegaban o lo hacían de manera parcial.</w:t>
      </w:r>
    </w:p>
    <w:p w14:paraId="5CA4EAC7"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Que las Universidades Populares, las podemos considerar como un fenómeno histórico, social, político y cultural, que reconoce sus bases en experiencias europeas, en el compromiso e innovación de los movimientos cívico-populares nacionales y en la profunda identidad latinoamericana</w:t>
      </w:r>
    </w:p>
    <w:p w14:paraId="3DCFB061"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xml:space="preserve">                                              Que, el modelo de Universidades Populares propuesto por el la Universidad Nacional de Córdoba, refleja una centenaria experiencia positiva en países como España, Alemania, Dinamarca y Francia entre otros, y con ejemplos igualmente exitosos en nuestro país como la </w:t>
      </w:r>
      <w:r w:rsidRPr="00615E0E">
        <w:rPr>
          <w:rFonts w:ascii="Tahoma" w:hAnsi="Tahoma" w:cs="Tahoma"/>
          <w:color w:val="222222"/>
          <w:sz w:val="24"/>
          <w:szCs w:val="24"/>
          <w:lang w:val="es-ES"/>
        </w:rPr>
        <w:lastRenderedPageBreak/>
        <w:t>Universidad Popular de Catamarca, con más de cincuenta años de fructífera experiencia.</w:t>
      </w:r>
    </w:p>
    <w:p w14:paraId="63AE5C24"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xml:space="preserve">                                              Que, para los gastos de funcionamiento se crearán las partidas presupuestarias correspondientes, o bien se cubrirán con aportes provenientes de otros organismos gubernamentales, </w:t>
      </w:r>
      <w:proofErr w:type="spellStart"/>
      <w:r w:rsidRPr="00615E0E">
        <w:rPr>
          <w:rFonts w:ascii="Tahoma" w:hAnsi="Tahoma" w:cs="Tahoma"/>
          <w:color w:val="222222"/>
          <w:sz w:val="24"/>
          <w:szCs w:val="24"/>
          <w:lang w:val="es-ES"/>
        </w:rPr>
        <w:t>ONGs</w:t>
      </w:r>
      <w:proofErr w:type="spellEnd"/>
      <w:r w:rsidRPr="00615E0E">
        <w:rPr>
          <w:rFonts w:ascii="Tahoma" w:hAnsi="Tahoma" w:cs="Tahoma"/>
          <w:color w:val="222222"/>
          <w:sz w:val="24"/>
          <w:szCs w:val="24"/>
          <w:lang w:val="es-ES"/>
        </w:rPr>
        <w:t xml:space="preserve"> o privados.</w:t>
      </w:r>
    </w:p>
    <w:p w14:paraId="3311C84A"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Que, se ha puesto en marcha un proceso de regionalización de las Universidades Populares creadas en otros Municipios, lo que facilitará el trabajo en red, y hará factible una mayor, mejor y más eficiente propuesta educativa integrada, además de favorecer la obtención de material y cursos de organismos nacionales e internacionales.</w:t>
      </w:r>
    </w:p>
    <w:p w14:paraId="4C3D9859"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xml:space="preserve">                                           Que para la operatividad del proyecto se cuenta con el apoyo del equipo del Programa de Universidades Populares de la Secretaría de Extensión de la Universidad Nacional de Córdoba. </w:t>
      </w:r>
    </w:p>
    <w:p w14:paraId="720A6386"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ab/>
      </w:r>
      <w:r w:rsidRPr="00615E0E">
        <w:rPr>
          <w:rFonts w:ascii="Tahoma" w:hAnsi="Tahoma" w:cs="Tahoma"/>
          <w:color w:val="222222"/>
          <w:sz w:val="24"/>
          <w:szCs w:val="24"/>
          <w:lang w:val="es-ES"/>
        </w:rPr>
        <w:tab/>
      </w:r>
      <w:r w:rsidRPr="00615E0E">
        <w:rPr>
          <w:rFonts w:ascii="Tahoma" w:hAnsi="Tahoma" w:cs="Tahoma"/>
          <w:color w:val="222222"/>
          <w:sz w:val="24"/>
          <w:szCs w:val="24"/>
          <w:lang w:val="es-ES"/>
        </w:rPr>
        <w:tab/>
      </w:r>
      <w:r w:rsidRPr="00615E0E">
        <w:rPr>
          <w:rFonts w:ascii="Tahoma" w:hAnsi="Tahoma" w:cs="Tahoma"/>
          <w:color w:val="222222"/>
          <w:sz w:val="24"/>
          <w:szCs w:val="24"/>
          <w:lang w:val="es-ES"/>
        </w:rPr>
        <w:tab/>
      </w:r>
      <w:r w:rsidRPr="00615E0E">
        <w:rPr>
          <w:rFonts w:ascii="Tahoma" w:hAnsi="Tahoma" w:cs="Tahoma"/>
          <w:b/>
          <w:bCs/>
          <w:color w:val="222222"/>
          <w:sz w:val="24"/>
          <w:szCs w:val="24"/>
          <w:lang w:val="es-ES"/>
        </w:rPr>
        <w:t> </w:t>
      </w:r>
    </w:p>
    <w:p w14:paraId="1398F9AD" w14:textId="77777777" w:rsidR="00615E0E" w:rsidRPr="00615E0E" w:rsidRDefault="00615E0E" w:rsidP="00615E0E">
      <w:pPr>
        <w:shd w:val="clear" w:color="auto" w:fill="FFFFFF"/>
        <w:jc w:val="both"/>
        <w:rPr>
          <w:rFonts w:ascii="Tahoma" w:hAnsi="Tahoma" w:cs="Tahoma"/>
          <w:b/>
          <w:color w:val="222222"/>
          <w:sz w:val="24"/>
          <w:szCs w:val="24"/>
          <w:u w:val="single"/>
          <w:lang w:val="es-ES"/>
        </w:rPr>
      </w:pPr>
      <w:r w:rsidRPr="00615E0E">
        <w:rPr>
          <w:rFonts w:ascii="Tahoma" w:hAnsi="Tahoma" w:cs="Tahoma"/>
          <w:b/>
          <w:color w:val="222222"/>
          <w:sz w:val="24"/>
          <w:szCs w:val="24"/>
          <w:u w:val="single"/>
          <w:lang w:val="es-ES"/>
        </w:rPr>
        <w:t>POR ELLO</w:t>
      </w:r>
    </w:p>
    <w:p w14:paraId="6EAF2E32" w14:textId="77777777" w:rsidR="00615E0E" w:rsidRPr="00615E0E" w:rsidRDefault="00615E0E" w:rsidP="00615E0E">
      <w:pPr>
        <w:shd w:val="clear" w:color="auto" w:fill="FFFFFF"/>
        <w:jc w:val="center"/>
        <w:rPr>
          <w:rFonts w:ascii="Tahoma" w:hAnsi="Tahoma" w:cs="Tahoma"/>
          <w:b/>
          <w:bCs/>
          <w:color w:val="222222"/>
          <w:sz w:val="24"/>
          <w:szCs w:val="24"/>
          <w:lang w:eastAsia="es-AR"/>
        </w:rPr>
      </w:pPr>
    </w:p>
    <w:p w14:paraId="518C37E3" w14:textId="77777777" w:rsidR="00615E0E" w:rsidRPr="00615E0E" w:rsidRDefault="00615E0E" w:rsidP="00615E0E">
      <w:pPr>
        <w:shd w:val="clear" w:color="auto" w:fill="FFFFFF"/>
        <w:jc w:val="center"/>
        <w:rPr>
          <w:rFonts w:ascii="Tahoma" w:hAnsi="Tahoma" w:cs="Tahoma"/>
          <w:b/>
          <w:bCs/>
          <w:color w:val="222222"/>
          <w:sz w:val="24"/>
          <w:szCs w:val="24"/>
          <w:lang w:eastAsia="es-AR"/>
        </w:rPr>
      </w:pPr>
      <w:r w:rsidRPr="00615E0E">
        <w:rPr>
          <w:rFonts w:ascii="Tahoma" w:hAnsi="Tahoma" w:cs="Tahoma"/>
          <w:b/>
          <w:bCs/>
          <w:color w:val="222222"/>
          <w:sz w:val="24"/>
          <w:szCs w:val="24"/>
          <w:lang w:eastAsia="es-AR"/>
        </w:rPr>
        <w:t>EL CONCEJO DELIBERANTE DE MENDIOLAZA</w:t>
      </w:r>
    </w:p>
    <w:p w14:paraId="0B48E5E5" w14:textId="77777777" w:rsidR="00615E0E" w:rsidRPr="00615E0E" w:rsidRDefault="00615E0E" w:rsidP="00615E0E">
      <w:pPr>
        <w:shd w:val="clear" w:color="auto" w:fill="FFFFFF"/>
        <w:jc w:val="center"/>
        <w:rPr>
          <w:rFonts w:ascii="Tahoma" w:hAnsi="Tahoma" w:cs="Tahoma"/>
          <w:b/>
          <w:bCs/>
          <w:color w:val="222222"/>
          <w:sz w:val="24"/>
          <w:szCs w:val="24"/>
          <w:lang w:eastAsia="es-AR"/>
        </w:rPr>
      </w:pPr>
      <w:r w:rsidRPr="00615E0E">
        <w:rPr>
          <w:rFonts w:ascii="Tahoma" w:hAnsi="Tahoma" w:cs="Tahoma"/>
          <w:b/>
          <w:bCs/>
          <w:color w:val="222222"/>
          <w:sz w:val="24"/>
          <w:szCs w:val="24"/>
          <w:u w:val="single"/>
          <w:lang w:eastAsia="es-AR"/>
        </w:rPr>
        <w:t>SANCIONA CON FUERZA DE ORDENANZA Nº 953 / 2022</w:t>
      </w:r>
    </w:p>
    <w:p w14:paraId="06A84149"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7FDD3EBE"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1º</w:t>
      </w:r>
      <w:r w:rsidRPr="00615E0E">
        <w:rPr>
          <w:rFonts w:ascii="Tahoma" w:hAnsi="Tahoma" w:cs="Tahoma"/>
          <w:color w:val="222222"/>
          <w:sz w:val="24"/>
          <w:szCs w:val="24"/>
          <w:lang w:val="es-ES"/>
        </w:rPr>
        <w:t xml:space="preserve">- Creación. </w:t>
      </w:r>
      <w:r w:rsidRPr="00615E0E">
        <w:rPr>
          <w:rFonts w:ascii="Tahoma" w:hAnsi="Tahoma" w:cs="Tahoma"/>
          <w:b/>
          <w:color w:val="222222"/>
          <w:sz w:val="24"/>
          <w:szCs w:val="24"/>
          <w:lang w:val="es-ES"/>
        </w:rPr>
        <w:t xml:space="preserve">Créase la </w:t>
      </w:r>
      <w:r w:rsidRPr="00615E0E">
        <w:rPr>
          <w:rFonts w:ascii="Tahoma" w:hAnsi="Tahoma" w:cs="Tahoma"/>
          <w:b/>
          <w:bCs/>
          <w:color w:val="222222"/>
          <w:sz w:val="24"/>
          <w:szCs w:val="24"/>
          <w:lang w:val="es-ES"/>
        </w:rPr>
        <w:t>Universidad Popular Mendiolaza (UPM)</w:t>
      </w:r>
      <w:r w:rsidRPr="00615E0E">
        <w:rPr>
          <w:rFonts w:ascii="Tahoma" w:hAnsi="Tahoma" w:cs="Tahoma"/>
          <w:color w:val="222222"/>
          <w:sz w:val="24"/>
          <w:szCs w:val="24"/>
          <w:lang w:val="es-ES"/>
        </w:rPr>
        <w:t xml:space="preserve">, en concordancia con el acta de compromiso de creación de Universidades Populares que se integra como anexo de la presente, firmada entre la Universidad Nacional de Córdoba y Municipios de la Provincia de Córdoba, a los veinte días del mes de marzo del año 2019.- </w:t>
      </w:r>
    </w:p>
    <w:p w14:paraId="65BD0C30" w14:textId="77777777" w:rsidR="00615E0E" w:rsidRPr="00615E0E" w:rsidRDefault="00615E0E" w:rsidP="00615E0E">
      <w:pPr>
        <w:shd w:val="clear" w:color="auto" w:fill="FFFFFF"/>
        <w:jc w:val="both"/>
        <w:rPr>
          <w:rFonts w:ascii="Tahoma" w:hAnsi="Tahoma" w:cs="Tahoma"/>
          <w:color w:val="222222"/>
          <w:sz w:val="24"/>
          <w:szCs w:val="24"/>
          <w:lang w:val="es-ES"/>
        </w:rPr>
      </w:pPr>
    </w:p>
    <w:p w14:paraId="20896F5F"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2º</w:t>
      </w:r>
      <w:r w:rsidRPr="00615E0E">
        <w:rPr>
          <w:rFonts w:ascii="Tahoma" w:hAnsi="Tahoma" w:cs="Tahoma"/>
          <w:color w:val="222222"/>
          <w:sz w:val="24"/>
          <w:szCs w:val="24"/>
          <w:lang w:val="es-ES"/>
        </w:rPr>
        <w:t>- Concepto. A los fines de la presente, entiéndase como Universidad Popular a aquella organización, que bajo el paradigma de la educación popular y permanente; promueve procesos de aprendizaje y de formación, incentivando la educación permanente, la integración ciudadana, el desarrollo local y cultural.</w:t>
      </w:r>
    </w:p>
    <w:p w14:paraId="5382527F"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49A3BAD0"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3°-</w:t>
      </w:r>
      <w:r w:rsidRPr="00615E0E">
        <w:rPr>
          <w:rFonts w:ascii="Tahoma" w:hAnsi="Tahoma" w:cs="Tahoma"/>
          <w:color w:val="222222"/>
          <w:sz w:val="24"/>
          <w:szCs w:val="24"/>
          <w:lang w:val="es-ES"/>
        </w:rPr>
        <w:t xml:space="preserve"> Educación Permanente.  A los fines de la presente, entiéndase como Educación Permanente a aquella modalidad educativa destinada a garantizar posibilidades de educación a lo largo de la vida, que promueve el aprendizaje por medio de procesos participativos, experienciales e integradores y que se desarrollan por fuera del sistema de escolarización normativamente establecido. </w:t>
      </w:r>
    </w:p>
    <w:p w14:paraId="29428DE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794A0C8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4º-</w:t>
      </w:r>
      <w:r w:rsidRPr="00615E0E">
        <w:rPr>
          <w:rFonts w:ascii="Tahoma" w:hAnsi="Tahoma" w:cs="Tahoma"/>
          <w:color w:val="222222"/>
          <w:sz w:val="24"/>
          <w:szCs w:val="24"/>
          <w:lang w:val="es-ES"/>
        </w:rPr>
        <w:t xml:space="preserve"> Principios. La actividad institucional de la Universidad Popular Mendiolaza se desarrollará respetando la libertad de enseñanza, la participación ciudadana, el desarrollo sustentable y la justicia social.  </w:t>
      </w:r>
    </w:p>
    <w:p w14:paraId="28CEEFA2"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La Universidad Popular sujeta al régimen de la presente Ordenanza es neutral e independiente de todo culto u organización partidaria.</w:t>
      </w:r>
    </w:p>
    <w:p w14:paraId="25CBDF0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193742AB"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5º-</w:t>
      </w:r>
      <w:r w:rsidRPr="00615E0E">
        <w:rPr>
          <w:rFonts w:ascii="Tahoma" w:hAnsi="Tahoma" w:cs="Tahoma"/>
          <w:color w:val="222222"/>
          <w:sz w:val="24"/>
          <w:szCs w:val="24"/>
          <w:lang w:val="es-ES"/>
        </w:rPr>
        <w:t xml:space="preserve"> Competencias. La Universidad Popular Mendiolaza tendrá competencias para:</w:t>
      </w:r>
    </w:p>
    <w:p w14:paraId="78056605"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0227CE19"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lastRenderedPageBreak/>
        <w:t>a. Promover el acceso de todas las personas a ambientes de educación permanente a lo largo de toda la vida, a través de espacios educativos no formales, informales, culturales y de construcción de ciudadanía, entre otros.</w:t>
      </w:r>
    </w:p>
    <w:p w14:paraId="4C1A475C"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b. Incentivar el desarrollo personal y colectivo de los participantes, favoreciendo la promoción de capacidades, la adquisición y actualización de conocimientos, la expresión creativa y la convivencia democrática.</w:t>
      </w:r>
    </w:p>
    <w:p w14:paraId="273069B2"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c. Favorecer el desarrollo integral de las personas incorporando en los procesos de formación y sensibilización temáticas que incidan significativamente en el desarrollo humano y en la mejora de la calidad de vida de las comunidades.</w:t>
      </w:r>
    </w:p>
    <w:p w14:paraId="075390E8"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d. Fomentar la participación social, política, cultural, y económica de la comunidad.</w:t>
      </w:r>
    </w:p>
    <w:p w14:paraId="2BEAD37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e. Brindar herramientas educativas para la inclusión al sistema laboral. </w:t>
      </w:r>
    </w:p>
    <w:p w14:paraId="6ABE9AF9"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f. Promover el acceso a las tecnologías de la información y el conocimiento, favoreciendo la alfabetización digital de todas las personas. </w:t>
      </w:r>
    </w:p>
    <w:p w14:paraId="2D4C2524"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g. Impulsar la producción cultural, individual y colectiva, respetando las particularidades de los entornos locales, reconociendo y promoviendo la diversidad y generando estrategias que difundan la cultura como elemento fundamental del desarrollo local.</w:t>
      </w:r>
    </w:p>
    <w:p w14:paraId="5D399205"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h. Promover la integración social por medio de programas socioeducativos específicos orientados a los sectores sociales más desfavorecidos.</w:t>
      </w:r>
    </w:p>
    <w:p w14:paraId="04A3AFA6"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i. Promover el desarrollo de conocimientos orientados a estimular las economías regionales y las estrategias productivas de los entornos locales. </w:t>
      </w:r>
    </w:p>
    <w:p w14:paraId="16962104"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xml:space="preserve">j. Certificar </w:t>
      </w:r>
      <w:proofErr w:type="spellStart"/>
      <w:r w:rsidRPr="00615E0E">
        <w:rPr>
          <w:rFonts w:ascii="Tahoma" w:hAnsi="Tahoma" w:cs="Tahoma"/>
          <w:color w:val="222222"/>
          <w:sz w:val="24"/>
          <w:szCs w:val="24"/>
          <w:lang w:val="es-ES"/>
        </w:rPr>
        <w:t>losconocimientos</w:t>
      </w:r>
      <w:proofErr w:type="spellEnd"/>
      <w:r w:rsidRPr="00615E0E">
        <w:rPr>
          <w:rFonts w:ascii="Tahoma" w:hAnsi="Tahoma" w:cs="Tahoma"/>
          <w:color w:val="222222"/>
          <w:sz w:val="24"/>
          <w:szCs w:val="24"/>
          <w:lang w:val="es-ES"/>
        </w:rPr>
        <w:t xml:space="preserve">, competencias y habilidades adquiridas por los estudiantes </w:t>
      </w:r>
      <w:proofErr w:type="spellStart"/>
      <w:r w:rsidRPr="00615E0E">
        <w:rPr>
          <w:rFonts w:ascii="Tahoma" w:hAnsi="Tahoma" w:cs="Tahoma"/>
          <w:color w:val="222222"/>
          <w:sz w:val="24"/>
          <w:szCs w:val="24"/>
          <w:lang w:val="es-ES"/>
        </w:rPr>
        <w:t>quehayan</w:t>
      </w:r>
      <w:proofErr w:type="spellEnd"/>
      <w:r w:rsidRPr="00615E0E">
        <w:rPr>
          <w:rFonts w:ascii="Tahoma" w:hAnsi="Tahoma" w:cs="Tahoma"/>
          <w:color w:val="222222"/>
          <w:sz w:val="24"/>
          <w:szCs w:val="24"/>
          <w:lang w:val="es-ES"/>
        </w:rPr>
        <w:t xml:space="preserve"> participado de </w:t>
      </w:r>
      <w:proofErr w:type="spellStart"/>
      <w:r w:rsidRPr="00615E0E">
        <w:rPr>
          <w:rFonts w:ascii="Tahoma" w:hAnsi="Tahoma" w:cs="Tahoma"/>
          <w:color w:val="222222"/>
          <w:sz w:val="24"/>
          <w:szCs w:val="24"/>
          <w:lang w:val="es-ES"/>
        </w:rPr>
        <w:t>lasdiferentes</w:t>
      </w:r>
      <w:proofErr w:type="spellEnd"/>
      <w:r w:rsidRPr="00615E0E">
        <w:rPr>
          <w:rFonts w:ascii="Tahoma" w:hAnsi="Tahoma" w:cs="Tahoma"/>
          <w:color w:val="222222"/>
          <w:sz w:val="24"/>
          <w:szCs w:val="24"/>
          <w:lang w:val="es-ES"/>
        </w:rPr>
        <w:t xml:space="preserve"> propuestas de formación implementadas.</w:t>
      </w:r>
    </w:p>
    <w:p w14:paraId="187D424A"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k. Articular con la Escuela de Oficios de la Secretaría de Extensión Universitaria de la UNC para el dictado de cursos que desarrollen competencias y habilidades en oficios. Para el caso de los oficios de matriculación obligatoria, otorgar certificación habilitante para la obtención de dicha matrícula.</w:t>
      </w:r>
    </w:p>
    <w:p w14:paraId="1864CE54" w14:textId="77777777" w:rsidR="00615E0E" w:rsidRPr="00615E0E" w:rsidRDefault="00615E0E" w:rsidP="00615E0E">
      <w:pPr>
        <w:shd w:val="clear" w:color="auto" w:fill="FFFFFF"/>
        <w:jc w:val="both"/>
        <w:rPr>
          <w:rFonts w:ascii="Tahoma" w:hAnsi="Tahoma" w:cs="Tahoma"/>
          <w:color w:val="222222"/>
          <w:sz w:val="24"/>
          <w:szCs w:val="24"/>
          <w:lang w:val="es-ES"/>
        </w:rPr>
      </w:pPr>
    </w:p>
    <w:p w14:paraId="6E4C1DE4"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Estas competencias no son taxativas, dejando libertad para tomar cualquier decisión que apunte a dar cumplimiento en lo prescripto en el Art. 1, 2 y 3.</w:t>
      </w:r>
    </w:p>
    <w:p w14:paraId="7923A890" w14:textId="77777777" w:rsidR="00615E0E" w:rsidRPr="00615E0E" w:rsidRDefault="00615E0E" w:rsidP="00615E0E">
      <w:pPr>
        <w:shd w:val="clear" w:color="auto" w:fill="FFFFFF"/>
        <w:jc w:val="both"/>
        <w:rPr>
          <w:rFonts w:ascii="Tahoma" w:hAnsi="Tahoma" w:cs="Tahoma"/>
          <w:color w:val="222222"/>
          <w:sz w:val="24"/>
          <w:szCs w:val="24"/>
          <w:lang w:val="es-ES"/>
        </w:rPr>
      </w:pPr>
    </w:p>
    <w:p w14:paraId="68069C8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6º-</w:t>
      </w:r>
      <w:r w:rsidRPr="00615E0E">
        <w:rPr>
          <w:rFonts w:ascii="Tahoma" w:hAnsi="Tahoma" w:cs="Tahoma"/>
          <w:color w:val="222222"/>
          <w:sz w:val="24"/>
          <w:szCs w:val="24"/>
          <w:lang w:val="es-ES"/>
        </w:rPr>
        <w:t xml:space="preserve"> Coordinación. </w:t>
      </w:r>
      <w:proofErr w:type="spellStart"/>
      <w:r w:rsidRPr="00615E0E">
        <w:rPr>
          <w:rFonts w:ascii="Tahoma" w:hAnsi="Tahoma" w:cs="Tahoma"/>
          <w:b/>
          <w:color w:val="222222"/>
          <w:sz w:val="24"/>
          <w:szCs w:val="24"/>
          <w:lang w:val="es-ES"/>
        </w:rPr>
        <w:t>Desígnase</w:t>
      </w:r>
      <w:proofErr w:type="spellEnd"/>
      <w:r w:rsidRPr="00615E0E">
        <w:rPr>
          <w:rFonts w:ascii="Tahoma" w:hAnsi="Tahoma" w:cs="Tahoma"/>
          <w:color w:val="222222"/>
          <w:sz w:val="24"/>
          <w:szCs w:val="24"/>
          <w:lang w:val="es-ES"/>
        </w:rPr>
        <w:t xml:space="preserve"> a la Secretaría de Planificación y Vinculación Institucional de la Municipalidad de Mendiolaza, para ejercer la coordinación de la Universidad Popular Mendiolaza.</w:t>
      </w:r>
    </w:p>
    <w:p w14:paraId="60AF45B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3F11C46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7º-</w:t>
      </w:r>
      <w:r w:rsidRPr="00615E0E">
        <w:rPr>
          <w:rFonts w:ascii="Tahoma" w:hAnsi="Tahoma" w:cs="Tahoma"/>
          <w:color w:val="222222"/>
          <w:sz w:val="24"/>
          <w:szCs w:val="24"/>
          <w:lang w:val="es-ES"/>
        </w:rPr>
        <w:t xml:space="preserve"> Agenda Formativa Articulada. Créase la Mesa Intersectorial UPM dirigida por la Coordinación, compuesta por: un representante de la Dirección de Cultura, un representante de la Oficina Municipal de Capital Humano, Empleabilidad y Capacitación (OMCEC); un representante de la Dirección de Comercio e Industria, un representante de los establecimientos educativos del Nivel Secundario de Mendiolaza; un representante de la Cámara Industrial y Empresarial; un representante del Polo Gastronómico. Esta mesa tendrá la función de proponer líneas socioeducativas que contribuyan a la construcción del conocimiento, la participación activa y los valores ciudadanos, en articulación con los diferentes programas que conforman el área de </w:t>
      </w:r>
      <w:r w:rsidRPr="00615E0E">
        <w:rPr>
          <w:rFonts w:ascii="Tahoma" w:hAnsi="Tahoma" w:cs="Tahoma"/>
          <w:color w:val="222222"/>
          <w:sz w:val="24"/>
          <w:szCs w:val="24"/>
          <w:lang w:val="es-ES"/>
        </w:rPr>
        <w:lastRenderedPageBreak/>
        <w:t xml:space="preserve">extensión universitaria de la UNC y organizaciones e instituciones de la comunidad. </w:t>
      </w:r>
    </w:p>
    <w:p w14:paraId="27A7D412" w14:textId="77777777" w:rsidR="00615E0E" w:rsidRPr="00615E0E" w:rsidRDefault="00615E0E" w:rsidP="00615E0E">
      <w:pPr>
        <w:shd w:val="clear" w:color="auto" w:fill="FFFFFF"/>
        <w:jc w:val="both"/>
        <w:rPr>
          <w:rFonts w:ascii="Tahoma" w:hAnsi="Tahoma" w:cs="Tahoma"/>
          <w:b/>
          <w:bCs/>
          <w:color w:val="222222"/>
          <w:sz w:val="24"/>
          <w:szCs w:val="24"/>
          <w:lang w:val="es-ES"/>
        </w:rPr>
      </w:pPr>
    </w:p>
    <w:p w14:paraId="6C7F82AA"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8º-</w:t>
      </w:r>
      <w:r w:rsidRPr="00615E0E">
        <w:rPr>
          <w:rFonts w:ascii="Tahoma" w:hAnsi="Tahoma" w:cs="Tahoma"/>
          <w:color w:val="222222"/>
          <w:sz w:val="24"/>
          <w:szCs w:val="24"/>
          <w:lang w:val="es-ES"/>
        </w:rPr>
        <w:t xml:space="preserve"> Certificación de conocimientos adquiridos. La Universidad Popular Mendiolaza podrá certificar de manera fehaciente los conocimientos adquiridos por los estudiantes </w:t>
      </w:r>
      <w:proofErr w:type="spellStart"/>
      <w:r w:rsidRPr="00615E0E">
        <w:rPr>
          <w:rFonts w:ascii="Tahoma" w:hAnsi="Tahoma" w:cs="Tahoma"/>
          <w:color w:val="222222"/>
          <w:sz w:val="24"/>
          <w:szCs w:val="24"/>
          <w:lang w:val="es-ES"/>
        </w:rPr>
        <w:t>quehayan</w:t>
      </w:r>
      <w:proofErr w:type="spellEnd"/>
      <w:r w:rsidRPr="00615E0E">
        <w:rPr>
          <w:rFonts w:ascii="Tahoma" w:hAnsi="Tahoma" w:cs="Tahoma"/>
          <w:color w:val="222222"/>
          <w:sz w:val="24"/>
          <w:szCs w:val="24"/>
          <w:lang w:val="es-ES"/>
        </w:rPr>
        <w:t xml:space="preserve"> participado de las diferentes propuestas de formación implementadas por la misma.</w:t>
      </w:r>
    </w:p>
    <w:p w14:paraId="72C4A293" w14:textId="77777777" w:rsidR="00615E0E" w:rsidRPr="00615E0E" w:rsidRDefault="00615E0E" w:rsidP="00615E0E">
      <w:pPr>
        <w:rPr>
          <w:rFonts w:ascii="Tahoma" w:hAnsi="Tahoma" w:cs="Tahoma"/>
          <w:sz w:val="24"/>
          <w:szCs w:val="24"/>
          <w:lang w:eastAsia="es-AR"/>
        </w:rPr>
      </w:pPr>
    </w:p>
    <w:p w14:paraId="7C9DD41D"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9º-</w:t>
      </w:r>
      <w:r w:rsidRPr="00615E0E">
        <w:rPr>
          <w:rFonts w:ascii="Tahoma" w:hAnsi="Tahoma" w:cs="Tahoma"/>
          <w:color w:val="222222"/>
          <w:sz w:val="24"/>
          <w:szCs w:val="24"/>
          <w:lang w:val="es-ES"/>
        </w:rPr>
        <w:t xml:space="preserve"> Asignación de fondos. Se destinará anualmente al funcionamiento de la UPM, con un índice mínimo del 0,0025 del total del presupuesto general de gastos y cálculo de recursos anual del Municipio. Se deberá crear la partida correspondiente para tal fin.</w:t>
      </w:r>
    </w:p>
    <w:p w14:paraId="4DDF6055" w14:textId="77777777" w:rsidR="00615E0E" w:rsidRPr="00615E0E" w:rsidRDefault="00615E0E" w:rsidP="00615E0E">
      <w:pPr>
        <w:shd w:val="clear" w:color="auto" w:fill="FFFFFF"/>
        <w:jc w:val="both"/>
        <w:rPr>
          <w:rFonts w:ascii="Tahoma" w:hAnsi="Tahoma" w:cs="Tahoma"/>
          <w:color w:val="222222"/>
          <w:sz w:val="24"/>
          <w:szCs w:val="24"/>
          <w:lang w:val="es-ES"/>
        </w:rPr>
      </w:pPr>
    </w:p>
    <w:p w14:paraId="0D7F8A34"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10°-</w:t>
      </w:r>
      <w:r w:rsidRPr="00615E0E">
        <w:rPr>
          <w:rFonts w:ascii="Tahoma" w:hAnsi="Tahoma" w:cs="Tahoma"/>
          <w:color w:val="222222"/>
          <w:sz w:val="24"/>
          <w:szCs w:val="24"/>
          <w:lang w:val="es-ES"/>
        </w:rPr>
        <w:t xml:space="preserve"> Reglamentación. Facúltese a la Secretaría de Planificación y Vinculación Institucional a proponer al DEM la reglamentación que resulte pertinente para la efectiva aplicación de la presente ordenanza.</w:t>
      </w:r>
    </w:p>
    <w:p w14:paraId="70E5A0E3"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color w:val="222222"/>
          <w:sz w:val="24"/>
          <w:szCs w:val="24"/>
          <w:lang w:val="es-ES"/>
        </w:rPr>
        <w:t> </w:t>
      </w:r>
    </w:p>
    <w:p w14:paraId="345A26EB" w14:textId="77777777" w:rsidR="00615E0E" w:rsidRPr="00615E0E" w:rsidRDefault="00615E0E" w:rsidP="00615E0E">
      <w:pPr>
        <w:shd w:val="clear" w:color="auto" w:fill="FFFFFF"/>
        <w:jc w:val="both"/>
        <w:rPr>
          <w:rFonts w:ascii="Tahoma" w:hAnsi="Tahoma" w:cs="Tahoma"/>
          <w:color w:val="222222"/>
          <w:sz w:val="24"/>
          <w:szCs w:val="24"/>
          <w:lang w:val="es-ES"/>
        </w:rPr>
      </w:pPr>
      <w:r w:rsidRPr="00615E0E">
        <w:rPr>
          <w:rFonts w:ascii="Tahoma" w:hAnsi="Tahoma" w:cs="Tahoma"/>
          <w:b/>
          <w:color w:val="222222"/>
          <w:sz w:val="24"/>
          <w:szCs w:val="24"/>
          <w:u w:val="single"/>
          <w:lang w:val="es-ES"/>
        </w:rPr>
        <w:t>ARTÍCULO 11°.</w:t>
      </w:r>
      <w:r w:rsidRPr="00615E0E">
        <w:rPr>
          <w:rFonts w:ascii="Tahoma" w:hAnsi="Tahoma" w:cs="Tahoma"/>
          <w:color w:val="222222"/>
          <w:sz w:val="24"/>
          <w:szCs w:val="24"/>
          <w:lang w:val="es-ES"/>
        </w:rPr>
        <w:t xml:space="preserve"> </w:t>
      </w:r>
      <w:r w:rsidRPr="00615E0E">
        <w:rPr>
          <w:rFonts w:ascii="Tahoma" w:hAnsi="Tahoma" w:cs="Tahoma"/>
          <w:b/>
          <w:color w:val="222222"/>
          <w:sz w:val="24"/>
          <w:szCs w:val="24"/>
          <w:lang w:val="es-ES"/>
        </w:rPr>
        <w:t>Comuníquese</w:t>
      </w:r>
      <w:r w:rsidRPr="00615E0E">
        <w:rPr>
          <w:rFonts w:ascii="Tahoma" w:hAnsi="Tahoma" w:cs="Tahoma"/>
          <w:color w:val="222222"/>
          <w:sz w:val="24"/>
          <w:szCs w:val="24"/>
          <w:lang w:val="es-ES"/>
        </w:rPr>
        <w:t xml:space="preserve">, Publíquese, </w:t>
      </w:r>
      <w:proofErr w:type="spellStart"/>
      <w:r w:rsidRPr="00615E0E">
        <w:rPr>
          <w:rFonts w:ascii="Tahoma" w:hAnsi="Tahoma" w:cs="Tahoma"/>
          <w:color w:val="222222"/>
          <w:sz w:val="24"/>
          <w:szCs w:val="24"/>
          <w:lang w:val="es-ES"/>
        </w:rPr>
        <w:t>Dése</w:t>
      </w:r>
      <w:proofErr w:type="spellEnd"/>
      <w:r w:rsidRPr="00615E0E">
        <w:rPr>
          <w:rFonts w:ascii="Tahoma" w:hAnsi="Tahoma" w:cs="Tahoma"/>
          <w:color w:val="222222"/>
          <w:sz w:val="24"/>
          <w:szCs w:val="24"/>
          <w:lang w:val="es-ES"/>
        </w:rPr>
        <w:t xml:space="preserve"> al Registro Municipal y Archívese.-</w:t>
      </w:r>
    </w:p>
    <w:p w14:paraId="0193C1FE" w14:textId="77777777" w:rsidR="00615E0E" w:rsidRPr="00615E0E" w:rsidRDefault="00615E0E" w:rsidP="00615E0E">
      <w:pPr>
        <w:jc w:val="both"/>
        <w:rPr>
          <w:rFonts w:ascii="Tahoma" w:hAnsi="Tahoma" w:cs="Tahoma"/>
          <w:sz w:val="22"/>
          <w:szCs w:val="22"/>
          <w:lang w:val="es-ES"/>
        </w:rPr>
      </w:pPr>
    </w:p>
    <w:p w14:paraId="1C85DEBB" w14:textId="77777777" w:rsidR="00615E0E" w:rsidRPr="00615E0E" w:rsidRDefault="00615E0E" w:rsidP="00615E0E">
      <w:pPr>
        <w:jc w:val="both"/>
        <w:rPr>
          <w:rFonts w:ascii="Tahoma" w:hAnsi="Tahoma" w:cs="Tahoma"/>
          <w:sz w:val="22"/>
          <w:szCs w:val="22"/>
          <w:lang w:val="es-ES"/>
        </w:rPr>
      </w:pPr>
      <w:r w:rsidRPr="00615E0E">
        <w:rPr>
          <w:rFonts w:ascii="Tahoma" w:hAnsi="Tahoma" w:cs="Tahoma"/>
          <w:sz w:val="22"/>
          <w:szCs w:val="22"/>
          <w:lang w:val="es-ES"/>
        </w:rPr>
        <w:t>Dada en la Sala del Concejo Deliberante de Mendiolaza en Sesión Ordinaria de fecha 25 de Abril de 2022.-</w:t>
      </w:r>
    </w:p>
    <w:p w14:paraId="56BE5AEA" w14:textId="77777777" w:rsidR="00615E0E" w:rsidRPr="00615E0E" w:rsidRDefault="00615E0E" w:rsidP="00615E0E">
      <w:pPr>
        <w:pBdr>
          <w:bottom w:val="single" w:sz="18" w:space="1" w:color="auto"/>
        </w:pBdr>
        <w:rPr>
          <w:rFonts w:ascii="Tahoma" w:hAnsi="Tahoma" w:cs="Tahoma"/>
          <w:sz w:val="22"/>
          <w:szCs w:val="22"/>
          <w:lang w:val="es-ES"/>
        </w:rPr>
      </w:pPr>
    </w:p>
    <w:p w14:paraId="5FB2A413" w14:textId="77777777" w:rsidR="00615E0E" w:rsidRPr="00615E0E" w:rsidRDefault="00615E0E" w:rsidP="00615E0E">
      <w:pPr>
        <w:rPr>
          <w:rFonts w:ascii="Tahoma" w:hAnsi="Tahoma" w:cs="Tahoma"/>
          <w:b/>
          <w:sz w:val="22"/>
          <w:szCs w:val="22"/>
          <w:lang w:val="es-ES"/>
        </w:rPr>
      </w:pPr>
      <w:r w:rsidRPr="00615E0E">
        <w:rPr>
          <w:rFonts w:ascii="Tahoma" w:hAnsi="Tahoma" w:cs="Tahoma"/>
          <w:sz w:val="22"/>
          <w:szCs w:val="22"/>
          <w:lang w:val="es-ES"/>
        </w:rPr>
        <w:tab/>
      </w:r>
      <w:r w:rsidRPr="00615E0E">
        <w:rPr>
          <w:rFonts w:ascii="Tahoma" w:hAnsi="Tahoma" w:cs="Tahoma"/>
          <w:b/>
          <w:sz w:val="22"/>
          <w:szCs w:val="22"/>
          <w:lang w:val="es-ES"/>
        </w:rPr>
        <w:tab/>
        <w:t>Miriam ABT                                                  Sergio Argüello</w:t>
      </w:r>
    </w:p>
    <w:p w14:paraId="634D65FC" w14:textId="77777777" w:rsidR="00615E0E" w:rsidRPr="00615E0E" w:rsidRDefault="00615E0E" w:rsidP="00615E0E">
      <w:pPr>
        <w:rPr>
          <w:rFonts w:ascii="Tahoma" w:hAnsi="Tahoma" w:cs="Tahoma"/>
          <w:b/>
          <w:sz w:val="22"/>
          <w:szCs w:val="22"/>
          <w:lang w:val="es-ES"/>
        </w:rPr>
      </w:pPr>
      <w:r w:rsidRPr="00615E0E">
        <w:rPr>
          <w:rFonts w:ascii="Tahoma" w:hAnsi="Tahoma" w:cs="Tahoma"/>
          <w:b/>
          <w:sz w:val="22"/>
          <w:szCs w:val="22"/>
          <w:lang w:val="es-ES"/>
        </w:rPr>
        <w:t xml:space="preserve">                       Secretaria                                                       Presidente</w:t>
      </w:r>
    </w:p>
    <w:p w14:paraId="2B4E62C5" w14:textId="77777777" w:rsidR="00615E0E" w:rsidRPr="00615E0E" w:rsidRDefault="00615E0E" w:rsidP="00615E0E">
      <w:pPr>
        <w:jc w:val="both"/>
        <w:rPr>
          <w:rFonts w:ascii="Tahoma" w:hAnsi="Tahoma" w:cs="Tahoma"/>
          <w:sz w:val="24"/>
          <w:szCs w:val="24"/>
          <w:lang w:val="es-ES"/>
        </w:rPr>
      </w:pPr>
    </w:p>
    <w:p w14:paraId="792FDA75" w14:textId="77777777" w:rsidR="00615E0E" w:rsidRPr="00615E0E" w:rsidRDefault="00615E0E" w:rsidP="00615E0E">
      <w:pPr>
        <w:shd w:val="clear" w:color="auto" w:fill="FFFFFF"/>
        <w:jc w:val="both"/>
        <w:rPr>
          <w:rFonts w:ascii="Tahoma" w:hAnsi="Tahoma" w:cs="Tahoma"/>
          <w:color w:val="222222"/>
          <w:sz w:val="24"/>
          <w:szCs w:val="24"/>
          <w:lang w:val="es-ES"/>
        </w:rPr>
      </w:pPr>
    </w:p>
    <w:p w14:paraId="55BEE7D1" w14:textId="77777777" w:rsidR="009E7442" w:rsidRPr="00615E0E" w:rsidRDefault="009E7442" w:rsidP="009E7442">
      <w:pPr>
        <w:rPr>
          <w:lang w:val="es-ES"/>
        </w:rPr>
      </w:pPr>
    </w:p>
    <w:p w14:paraId="17D00D8D" w14:textId="77777777" w:rsidR="009E7442" w:rsidRDefault="009E7442" w:rsidP="009E7442"/>
    <w:p w14:paraId="23A49EC9" w14:textId="77777777" w:rsidR="009E7442" w:rsidRDefault="009E7442" w:rsidP="009E7442"/>
    <w:p w14:paraId="7D6C4036" w14:textId="77777777" w:rsidR="009E7442" w:rsidRDefault="009E7442" w:rsidP="009E7442"/>
    <w:p w14:paraId="3CE8447D" w14:textId="77777777" w:rsidR="009E7442" w:rsidRDefault="009E7442" w:rsidP="009E7442"/>
    <w:p w14:paraId="163C9D66" w14:textId="7F377A09" w:rsidR="006F5A05" w:rsidRDefault="00034ADF" w:rsidP="006F5A05">
      <w:pPr>
        <w:ind w:firstLine="720"/>
        <w:jc w:val="both"/>
        <w:rPr>
          <w:rFonts w:ascii="Tahoma" w:eastAsia="Verdana" w:hAnsi="Tahoma" w:cs="Tahoma"/>
          <w:sz w:val="24"/>
          <w:szCs w:val="24"/>
        </w:rPr>
      </w:pPr>
      <w:r>
        <w:t xml:space="preserve"> </w:t>
      </w:r>
    </w:p>
    <w:p w14:paraId="2E6F00A9" w14:textId="77777777" w:rsidR="006F5A05" w:rsidRDefault="006F5A05" w:rsidP="006F5A05">
      <w:pPr>
        <w:ind w:firstLine="720"/>
        <w:jc w:val="both"/>
        <w:rPr>
          <w:rFonts w:ascii="Tahoma" w:eastAsia="Verdana" w:hAnsi="Tahoma" w:cs="Tahoma"/>
          <w:sz w:val="24"/>
          <w:szCs w:val="24"/>
        </w:rPr>
      </w:pPr>
    </w:p>
    <w:p w14:paraId="73792C7B" w14:textId="77777777" w:rsidR="006F5A05" w:rsidRPr="00BB79F8" w:rsidRDefault="006F5A05" w:rsidP="006F5A05">
      <w:pPr>
        <w:ind w:firstLine="720"/>
        <w:jc w:val="both"/>
        <w:rPr>
          <w:rFonts w:ascii="Tahoma" w:eastAsia="Verdana" w:hAnsi="Tahoma" w:cs="Tahoma"/>
          <w:sz w:val="24"/>
          <w:szCs w:val="24"/>
        </w:rPr>
      </w:pPr>
    </w:p>
    <w:p w14:paraId="13623A14" w14:textId="3D7AB29C" w:rsidR="006F5A05" w:rsidRPr="00BB79F8" w:rsidRDefault="00034ADF" w:rsidP="006F5A05">
      <w:pPr>
        <w:spacing w:before="80"/>
        <w:jc w:val="both"/>
        <w:rPr>
          <w:rFonts w:ascii="Tahoma" w:eastAsia="Verdana" w:hAnsi="Tahoma" w:cs="Tahoma"/>
          <w:sz w:val="24"/>
          <w:szCs w:val="24"/>
        </w:rPr>
      </w:pPr>
      <w:r>
        <w:rPr>
          <w:rFonts w:ascii="Tahoma" w:eastAsia="Verdana" w:hAnsi="Tahoma" w:cs="Tahoma"/>
          <w:sz w:val="24"/>
          <w:szCs w:val="24"/>
        </w:rPr>
        <w:t xml:space="preserve"> </w:t>
      </w:r>
    </w:p>
    <w:p w14:paraId="0CC7AF3F" w14:textId="72F94522" w:rsidR="006F5A05" w:rsidRPr="00E533CA" w:rsidRDefault="00034ADF" w:rsidP="006F5A05">
      <w:pPr>
        <w:ind w:firstLine="708"/>
        <w:jc w:val="both"/>
        <w:rPr>
          <w:rFonts w:ascii="Tahoma" w:eastAsia="Verdana" w:hAnsi="Tahoma" w:cs="Tahoma"/>
          <w:sz w:val="24"/>
          <w:szCs w:val="24"/>
        </w:rPr>
      </w:pPr>
      <w:r>
        <w:rPr>
          <w:rFonts w:ascii="Tahoma" w:eastAsia="Verdana" w:hAnsi="Tahoma" w:cs="Tahoma"/>
          <w:b/>
          <w:sz w:val="24"/>
          <w:szCs w:val="24"/>
          <w:u w:val="single"/>
        </w:rPr>
        <w:t xml:space="preserve"> </w:t>
      </w:r>
    </w:p>
    <w:p w14:paraId="529B0188" w14:textId="38EC756A" w:rsidR="006F5A05" w:rsidRPr="00882D89" w:rsidRDefault="00034ADF" w:rsidP="006F5A05">
      <w:pPr>
        <w:rPr>
          <w:rFonts w:ascii="Tahoma" w:hAnsi="Tahoma" w:cs="Tahoma"/>
        </w:rPr>
      </w:pPr>
      <w:r>
        <w:rPr>
          <w:rFonts w:ascii="Tahoma" w:eastAsia="Verdana" w:hAnsi="Tahoma" w:cs="Tahoma"/>
          <w:b/>
          <w:sz w:val="24"/>
          <w:szCs w:val="24"/>
          <w:u w:val="single"/>
        </w:rPr>
        <w:t xml:space="preserve"> </w:t>
      </w:r>
    </w:p>
    <w:p w14:paraId="539EFEE6" w14:textId="626128F7" w:rsidR="00BD48E5" w:rsidRDefault="00034ADF" w:rsidP="007C47A8">
      <w:pPr>
        <w:jc w:val="right"/>
        <w:rPr>
          <w:rFonts w:ascii="Tahoma" w:hAnsi="Tahoma" w:cs="Tahoma"/>
          <w:sz w:val="24"/>
          <w:szCs w:val="24"/>
        </w:rPr>
      </w:pPr>
      <w:r>
        <w:rPr>
          <w:rFonts w:ascii="Tahoma" w:hAnsi="Tahoma" w:cs="Tahoma"/>
          <w:b/>
          <w:sz w:val="24"/>
          <w:szCs w:val="24"/>
          <w:u w:val="single"/>
        </w:rPr>
        <w:t xml:space="preserve"> </w:t>
      </w:r>
    </w:p>
    <w:p w14:paraId="15A5990C" w14:textId="77777777" w:rsidR="00BD48E5" w:rsidRDefault="00BD48E5" w:rsidP="007C47A8">
      <w:pPr>
        <w:jc w:val="right"/>
        <w:rPr>
          <w:rFonts w:ascii="Tahoma" w:hAnsi="Tahoma" w:cs="Tahoma"/>
          <w:sz w:val="24"/>
          <w:szCs w:val="24"/>
        </w:rPr>
      </w:pPr>
    </w:p>
    <w:p w14:paraId="0CED0C86" w14:textId="77777777" w:rsidR="00BD48E5" w:rsidRDefault="00BD48E5" w:rsidP="007C47A8">
      <w:pPr>
        <w:jc w:val="right"/>
        <w:rPr>
          <w:rFonts w:ascii="Tahoma" w:hAnsi="Tahoma" w:cs="Tahoma"/>
          <w:sz w:val="24"/>
          <w:szCs w:val="24"/>
        </w:rPr>
      </w:pPr>
    </w:p>
    <w:p w14:paraId="7D0615C4" w14:textId="77777777" w:rsidR="00BD48E5" w:rsidRDefault="00BD48E5" w:rsidP="007C47A8">
      <w:pPr>
        <w:jc w:val="right"/>
        <w:rPr>
          <w:rFonts w:ascii="Tahoma" w:hAnsi="Tahoma" w:cs="Tahoma"/>
          <w:sz w:val="24"/>
          <w:szCs w:val="24"/>
        </w:rPr>
      </w:pPr>
    </w:p>
    <w:p w14:paraId="6D7DFD08" w14:textId="77777777" w:rsidR="00BD48E5" w:rsidRDefault="00BD48E5" w:rsidP="007C47A8">
      <w:pPr>
        <w:jc w:val="right"/>
        <w:rPr>
          <w:rFonts w:ascii="Tahoma" w:hAnsi="Tahoma" w:cs="Tahoma"/>
          <w:sz w:val="24"/>
          <w:szCs w:val="24"/>
        </w:rPr>
      </w:pPr>
    </w:p>
    <w:p w14:paraId="15610D6D" w14:textId="77777777" w:rsidR="00BD48E5" w:rsidRDefault="00BD48E5" w:rsidP="007C47A8">
      <w:pPr>
        <w:jc w:val="right"/>
        <w:rPr>
          <w:rFonts w:ascii="Tahoma" w:hAnsi="Tahoma" w:cs="Tahoma"/>
          <w:sz w:val="24"/>
          <w:szCs w:val="24"/>
        </w:rPr>
      </w:pPr>
    </w:p>
    <w:p w14:paraId="474CC944" w14:textId="77777777" w:rsidR="00BD48E5" w:rsidRDefault="00BD48E5" w:rsidP="007C47A8">
      <w:pPr>
        <w:jc w:val="right"/>
        <w:rPr>
          <w:rFonts w:ascii="Tahoma" w:hAnsi="Tahoma" w:cs="Tahoma"/>
          <w:sz w:val="24"/>
          <w:szCs w:val="24"/>
        </w:rPr>
      </w:pPr>
    </w:p>
    <w:p w14:paraId="67D21828" w14:textId="77777777" w:rsidR="00BD48E5" w:rsidRDefault="00BD48E5" w:rsidP="007C47A8">
      <w:pPr>
        <w:jc w:val="right"/>
        <w:rPr>
          <w:rFonts w:ascii="Tahoma" w:hAnsi="Tahoma" w:cs="Tahoma"/>
          <w:sz w:val="24"/>
          <w:szCs w:val="24"/>
        </w:rPr>
      </w:pPr>
    </w:p>
    <w:p w14:paraId="01F5AA4D" w14:textId="77777777" w:rsidR="00BD48E5" w:rsidRDefault="00BD48E5" w:rsidP="007C47A8">
      <w:pPr>
        <w:jc w:val="right"/>
        <w:rPr>
          <w:rFonts w:ascii="Tahoma" w:hAnsi="Tahoma" w:cs="Tahoma"/>
          <w:sz w:val="24"/>
          <w:szCs w:val="24"/>
        </w:rPr>
      </w:pPr>
    </w:p>
    <w:p w14:paraId="4892F170" w14:textId="77777777" w:rsidR="00BD48E5" w:rsidRDefault="00BD48E5" w:rsidP="007C47A8">
      <w:pPr>
        <w:jc w:val="right"/>
        <w:rPr>
          <w:rFonts w:ascii="Tahoma" w:hAnsi="Tahoma" w:cs="Tahoma"/>
          <w:sz w:val="24"/>
          <w:szCs w:val="24"/>
        </w:rPr>
      </w:pPr>
    </w:p>
    <w:p w14:paraId="484528A3" w14:textId="77777777" w:rsidR="00BD48E5" w:rsidRDefault="00BD48E5" w:rsidP="007C47A8">
      <w:pPr>
        <w:jc w:val="right"/>
        <w:rPr>
          <w:rFonts w:ascii="Tahoma" w:hAnsi="Tahoma" w:cs="Tahoma"/>
          <w:sz w:val="24"/>
          <w:szCs w:val="24"/>
        </w:rPr>
      </w:pPr>
    </w:p>
    <w:p w14:paraId="2034C29E" w14:textId="77777777" w:rsidR="00BD48E5" w:rsidRDefault="00BD48E5" w:rsidP="007C47A8">
      <w:pPr>
        <w:jc w:val="right"/>
        <w:rPr>
          <w:rFonts w:ascii="Tahoma" w:hAnsi="Tahoma" w:cs="Tahoma"/>
          <w:sz w:val="24"/>
          <w:szCs w:val="24"/>
        </w:rPr>
      </w:pPr>
    </w:p>
    <w:p w14:paraId="6899D2BF" w14:textId="5EC7E770" w:rsidR="007C47A8" w:rsidRDefault="007C47A8" w:rsidP="007C47A8"/>
    <w:p w14:paraId="7036DA4D" w14:textId="77777777" w:rsidR="007C47A8" w:rsidRDefault="007C47A8" w:rsidP="007C47A8"/>
    <w:p w14:paraId="1E3B5C57" w14:textId="77777777" w:rsidR="001927C0" w:rsidRPr="001927C0" w:rsidRDefault="001927C0" w:rsidP="001927C0">
      <w:pPr>
        <w:keepNext/>
        <w:jc w:val="right"/>
        <w:outlineLvl w:val="0"/>
        <w:rPr>
          <w:rFonts w:ascii="Tahoma" w:hAnsi="Tahoma" w:cs="Tahoma"/>
          <w:sz w:val="24"/>
          <w:szCs w:val="24"/>
        </w:rPr>
      </w:pPr>
      <w:r w:rsidRPr="001927C0">
        <w:rPr>
          <w:rFonts w:ascii="Tahoma" w:hAnsi="Tahoma" w:cs="Tahoma"/>
          <w:sz w:val="24"/>
          <w:szCs w:val="24"/>
        </w:rPr>
        <w:t>Mendiolaza, 25 de Abril de 2022.-</w:t>
      </w:r>
    </w:p>
    <w:p w14:paraId="66523871"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 xml:space="preserve"> </w:t>
      </w:r>
    </w:p>
    <w:p w14:paraId="7B4C21C9" w14:textId="77777777" w:rsidR="001927C0" w:rsidRPr="001927C0" w:rsidRDefault="001927C0" w:rsidP="001927C0">
      <w:pPr>
        <w:jc w:val="both"/>
        <w:rPr>
          <w:rFonts w:ascii="Tahoma" w:hAnsi="Tahoma" w:cs="Tahoma"/>
          <w:b/>
          <w:sz w:val="24"/>
          <w:szCs w:val="24"/>
          <w:u w:val="single"/>
        </w:rPr>
      </w:pPr>
    </w:p>
    <w:p w14:paraId="32B91AF3" w14:textId="77777777" w:rsidR="001927C0" w:rsidRPr="001927C0" w:rsidRDefault="001927C0" w:rsidP="001927C0">
      <w:pPr>
        <w:jc w:val="center"/>
        <w:rPr>
          <w:rFonts w:ascii="Tahoma" w:hAnsi="Tahoma" w:cs="Tahoma"/>
          <w:b/>
          <w:sz w:val="24"/>
          <w:szCs w:val="24"/>
          <w:u w:val="single"/>
        </w:rPr>
      </w:pPr>
      <w:r w:rsidRPr="001927C0">
        <w:rPr>
          <w:rFonts w:ascii="Tahoma" w:hAnsi="Tahoma" w:cs="Tahoma"/>
          <w:b/>
          <w:sz w:val="24"/>
          <w:szCs w:val="24"/>
          <w:u w:val="single"/>
        </w:rPr>
        <w:t>ORDENANZA</w:t>
      </w:r>
    </w:p>
    <w:p w14:paraId="024BAABB" w14:textId="77777777" w:rsidR="001927C0" w:rsidRPr="001927C0" w:rsidRDefault="001927C0" w:rsidP="001927C0">
      <w:pPr>
        <w:jc w:val="center"/>
        <w:rPr>
          <w:rFonts w:ascii="Tahoma" w:hAnsi="Tahoma" w:cs="Tahoma"/>
          <w:b/>
          <w:sz w:val="24"/>
          <w:szCs w:val="24"/>
          <w:u w:val="single"/>
        </w:rPr>
      </w:pPr>
    </w:p>
    <w:p w14:paraId="2BE1823B" w14:textId="77777777" w:rsidR="001927C0" w:rsidRPr="001927C0" w:rsidRDefault="001927C0" w:rsidP="001927C0">
      <w:pPr>
        <w:jc w:val="center"/>
        <w:rPr>
          <w:rFonts w:ascii="Tahoma" w:hAnsi="Tahoma" w:cs="Tahoma"/>
          <w:b/>
          <w:sz w:val="24"/>
          <w:szCs w:val="24"/>
          <w:u w:val="single"/>
        </w:rPr>
      </w:pPr>
      <w:r w:rsidRPr="001927C0">
        <w:rPr>
          <w:rFonts w:ascii="Tahoma" w:hAnsi="Tahoma" w:cs="Tahoma"/>
          <w:b/>
          <w:sz w:val="24"/>
          <w:szCs w:val="24"/>
          <w:u w:val="single"/>
        </w:rPr>
        <w:t>NOMBRAR CALLE PÚBLICA</w:t>
      </w:r>
    </w:p>
    <w:p w14:paraId="054DD10E" w14:textId="77777777" w:rsidR="001927C0" w:rsidRPr="001927C0" w:rsidRDefault="001927C0" w:rsidP="001927C0">
      <w:pPr>
        <w:jc w:val="center"/>
        <w:rPr>
          <w:rFonts w:ascii="Tahoma" w:hAnsi="Tahoma" w:cs="Tahoma"/>
          <w:b/>
          <w:sz w:val="24"/>
          <w:szCs w:val="24"/>
          <w:u w:val="single"/>
        </w:rPr>
      </w:pPr>
    </w:p>
    <w:p w14:paraId="1559B25F" w14:textId="77777777" w:rsidR="001927C0" w:rsidRPr="001927C0" w:rsidRDefault="001927C0" w:rsidP="001927C0">
      <w:pPr>
        <w:jc w:val="center"/>
        <w:rPr>
          <w:rFonts w:ascii="Tahoma" w:hAnsi="Tahoma" w:cs="Tahoma"/>
          <w:b/>
          <w:sz w:val="24"/>
          <w:szCs w:val="24"/>
          <w:u w:val="single"/>
        </w:rPr>
      </w:pPr>
      <w:r w:rsidRPr="001927C0">
        <w:rPr>
          <w:rFonts w:ascii="Tahoma" w:hAnsi="Tahoma" w:cs="Tahoma"/>
          <w:b/>
          <w:sz w:val="24"/>
          <w:szCs w:val="24"/>
          <w:u w:val="single"/>
        </w:rPr>
        <w:t>“María Antonia Salvatierra”</w:t>
      </w:r>
    </w:p>
    <w:p w14:paraId="2D1CA767" w14:textId="77777777" w:rsidR="001927C0" w:rsidRPr="001927C0" w:rsidRDefault="001927C0" w:rsidP="001927C0">
      <w:pPr>
        <w:jc w:val="both"/>
        <w:rPr>
          <w:rFonts w:ascii="Tahoma" w:hAnsi="Tahoma" w:cs="Tahoma"/>
          <w:b/>
          <w:sz w:val="24"/>
          <w:szCs w:val="24"/>
          <w:u w:val="single"/>
        </w:rPr>
      </w:pPr>
    </w:p>
    <w:p w14:paraId="3F4ED96F"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VISTO</w:t>
      </w:r>
    </w:p>
    <w:p w14:paraId="4EF847F2" w14:textId="77777777" w:rsidR="001927C0" w:rsidRPr="001927C0" w:rsidRDefault="001927C0" w:rsidP="001927C0">
      <w:pPr>
        <w:jc w:val="both"/>
        <w:rPr>
          <w:rFonts w:ascii="Tahoma" w:hAnsi="Tahoma" w:cs="Tahoma"/>
          <w:b/>
          <w:sz w:val="24"/>
          <w:szCs w:val="24"/>
          <w:u w:val="single"/>
        </w:rPr>
      </w:pPr>
    </w:p>
    <w:p w14:paraId="25ECF9D7" w14:textId="77777777" w:rsidR="001927C0" w:rsidRPr="001927C0" w:rsidRDefault="001927C0" w:rsidP="001927C0">
      <w:pPr>
        <w:ind w:firstLine="708"/>
        <w:jc w:val="both"/>
        <w:rPr>
          <w:rFonts w:ascii="Tahoma" w:hAnsi="Tahoma" w:cs="Tahoma"/>
          <w:b/>
          <w:sz w:val="24"/>
          <w:szCs w:val="24"/>
          <w:u w:val="single"/>
        </w:rPr>
      </w:pPr>
      <w:r w:rsidRPr="001927C0">
        <w:rPr>
          <w:rFonts w:ascii="Tahoma" w:hAnsi="Tahoma" w:cs="Tahoma"/>
          <w:sz w:val="24"/>
        </w:rPr>
        <w:t>La donación del lote 13, designación catastral 1304360102231013</w:t>
      </w:r>
      <w:r w:rsidRPr="001927C0">
        <w:rPr>
          <w:rFonts w:ascii="Tahoma" w:hAnsi="Tahoma" w:cs="Tahoma"/>
          <w:sz w:val="24"/>
          <w:szCs w:val="24"/>
        </w:rPr>
        <w:t xml:space="preserve"> por parte  los Sres. CARLOS HUMBERTO CAMPO, SANTIAGO CAMPO, JULIETA CAMPO y GERARDO LUIS ALMADA</w:t>
      </w:r>
      <w:r w:rsidRPr="001927C0">
        <w:rPr>
          <w:rFonts w:ascii="Tahoma" w:hAnsi="Tahoma" w:cs="Tahoma"/>
          <w:sz w:val="24"/>
        </w:rPr>
        <w:t>, y aceptada por Ordenanza 931/2021, con carácter de Dominio Público Municipal.</w:t>
      </w:r>
    </w:p>
    <w:p w14:paraId="0F39684D" w14:textId="77777777" w:rsidR="001927C0" w:rsidRPr="001927C0" w:rsidRDefault="001927C0" w:rsidP="001927C0">
      <w:pPr>
        <w:jc w:val="both"/>
        <w:rPr>
          <w:rFonts w:ascii="Tahoma" w:hAnsi="Tahoma" w:cs="Tahoma"/>
          <w:b/>
          <w:sz w:val="24"/>
          <w:szCs w:val="24"/>
          <w:u w:val="single"/>
        </w:rPr>
      </w:pPr>
    </w:p>
    <w:p w14:paraId="2863187B"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CONSIDERANDO</w:t>
      </w:r>
    </w:p>
    <w:p w14:paraId="7CAEFD99" w14:textId="77777777" w:rsidR="001927C0" w:rsidRPr="001927C0" w:rsidRDefault="001927C0" w:rsidP="001927C0">
      <w:pPr>
        <w:jc w:val="both"/>
        <w:rPr>
          <w:rFonts w:ascii="Tahoma" w:hAnsi="Tahoma" w:cs="Tahoma"/>
          <w:b/>
          <w:sz w:val="24"/>
          <w:szCs w:val="24"/>
          <w:u w:val="single"/>
        </w:rPr>
      </w:pPr>
    </w:p>
    <w:p w14:paraId="6043CB65"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Que recordar es una de las tareas que los pueblos deben tener siempre presente, con el objetivo de mantener viva la memoria de todos aquellos que han contribuido al desarrollo de nuestra Provincia y la Ciudad en la que vivimos.</w:t>
      </w:r>
    </w:p>
    <w:p w14:paraId="23DEC26D" w14:textId="77777777" w:rsidR="001927C0" w:rsidRPr="001927C0" w:rsidRDefault="001927C0" w:rsidP="001927C0">
      <w:pPr>
        <w:jc w:val="both"/>
        <w:rPr>
          <w:rFonts w:ascii="Tahoma" w:hAnsi="Tahoma" w:cs="Tahoma"/>
          <w:sz w:val="24"/>
          <w:szCs w:val="24"/>
        </w:rPr>
      </w:pPr>
    </w:p>
    <w:p w14:paraId="33D5962E"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ab/>
        <w:t>Que el proceso de inclusión y representación local de las mujeres de la Ciudad de Mendiolaza ya se ha iniciado, no solo con la promulgación de la Ordenanza nro. 880/2020, por el cual se declaró de Interés Municipal la Lucha contra la Violencia de Género, sino con las diversas actividades públicas que se han realizado desde el marco institucional del Municipio, en pos de la reflexión sobre el rol de la mujer en la sociedad.</w:t>
      </w:r>
    </w:p>
    <w:p w14:paraId="23EF4099" w14:textId="77777777" w:rsidR="001927C0" w:rsidRPr="001927C0" w:rsidRDefault="001927C0" w:rsidP="001927C0">
      <w:pPr>
        <w:jc w:val="both"/>
        <w:rPr>
          <w:rFonts w:ascii="Tahoma" w:hAnsi="Tahoma" w:cs="Tahoma"/>
          <w:sz w:val="24"/>
          <w:szCs w:val="24"/>
        </w:rPr>
      </w:pPr>
    </w:p>
    <w:p w14:paraId="2C8DF7EA"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El acto de nombrar una calle con un nombre propio, tiene una carga conmemorativa muy elevada, ya que remite a una persona que ha sido parte importante en de la historia, o a personalidades que deben destacarse por sus acciones ciudadanas.</w:t>
      </w:r>
    </w:p>
    <w:p w14:paraId="5D6C86AD" w14:textId="77777777" w:rsidR="001927C0" w:rsidRPr="001927C0" w:rsidRDefault="001927C0" w:rsidP="001927C0">
      <w:pPr>
        <w:jc w:val="both"/>
        <w:rPr>
          <w:rFonts w:ascii="Tahoma" w:hAnsi="Tahoma" w:cs="Tahoma"/>
          <w:sz w:val="24"/>
          <w:szCs w:val="24"/>
        </w:rPr>
      </w:pPr>
    </w:p>
    <w:p w14:paraId="27777D4E"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 xml:space="preserve">La identidad de una ciudad se da valorizando a los orígenes, por lo que en busca de fortalecer la cultura de la Ciudad se debe reconocer, nombrar, y dar a conocer los orígenes de nuestra cultura, y en pos de ello, es que se debe dar lugar a las mujeres que fueron un pilar fundamental para toda la organización de la sociedad, ya que, de otra forma, se estaría contando parte de la historia. </w:t>
      </w:r>
    </w:p>
    <w:p w14:paraId="2E0EE6BD" w14:textId="77777777" w:rsidR="001927C0" w:rsidRPr="001927C0" w:rsidRDefault="001927C0" w:rsidP="001927C0">
      <w:pPr>
        <w:jc w:val="both"/>
        <w:rPr>
          <w:rFonts w:ascii="Tahoma" w:hAnsi="Tahoma" w:cs="Tahoma"/>
          <w:sz w:val="24"/>
          <w:szCs w:val="24"/>
        </w:rPr>
      </w:pPr>
    </w:p>
    <w:p w14:paraId="0CB6AC7E"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 xml:space="preserve">Que la asignación de nombres a las calles y espacios públicos, constituye un modo de reconstruir y reafirmar la memoria histórica de la sociedad en su conjunto, que en consonancia con los fundamentos expuestos en la presente, se tiene la  convicción que es necesario que la determinación de nombres de </w:t>
      </w:r>
      <w:r w:rsidRPr="001927C0">
        <w:rPr>
          <w:rFonts w:ascii="Tahoma" w:hAnsi="Tahoma" w:cs="Tahoma"/>
          <w:sz w:val="24"/>
          <w:szCs w:val="24"/>
        </w:rPr>
        <w:lastRenderedPageBreak/>
        <w:t>estos espacios públicos se realice siguiendo el criterio de equidad de género, ya que de esa forma se continuará con el proceso de inclusión y representación de muchas mujeres de nuestra historia para reducir las desigualdades heredadas.</w:t>
      </w:r>
    </w:p>
    <w:p w14:paraId="57040A5B" w14:textId="77777777" w:rsidR="001927C0" w:rsidRPr="001927C0" w:rsidRDefault="001927C0" w:rsidP="001927C0">
      <w:pPr>
        <w:jc w:val="both"/>
        <w:rPr>
          <w:rFonts w:ascii="Tahoma" w:hAnsi="Tahoma" w:cs="Tahoma"/>
          <w:sz w:val="24"/>
          <w:szCs w:val="24"/>
        </w:rPr>
      </w:pPr>
    </w:p>
    <w:p w14:paraId="510E21D2"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Atento ello, y la necesidad de designar a la nueva calle, es que se considera importante denominar a la misma con el nombre de una mujer que ha sido relevante e importante para la Ciudad de Mendiolaza.</w:t>
      </w:r>
    </w:p>
    <w:p w14:paraId="26344A2F" w14:textId="77777777" w:rsidR="001927C0" w:rsidRPr="001927C0" w:rsidRDefault="001927C0" w:rsidP="001927C0">
      <w:pPr>
        <w:ind w:firstLine="708"/>
        <w:jc w:val="both"/>
        <w:rPr>
          <w:rFonts w:ascii="Tahoma" w:hAnsi="Tahoma" w:cs="Tahoma"/>
          <w:sz w:val="24"/>
          <w:szCs w:val="24"/>
        </w:rPr>
      </w:pPr>
    </w:p>
    <w:p w14:paraId="3F0EBF32"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Que la Sra. María Antonia Salvatierra llegó a Mendiolaza siendo muy joven, junto a su esposo y dos hijos de 7 y 8 años, instalándose en una vivienda situada en Av. San José de Calasanz esq. España, donde su esposo se dedicó a la fabricación de calzado.</w:t>
      </w:r>
    </w:p>
    <w:p w14:paraId="33C9BE00"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ab/>
      </w:r>
    </w:p>
    <w:p w14:paraId="5D8AE1DC"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 xml:space="preserve">Que por el año 1986 abrió una Cantina a orillas del arroyo </w:t>
      </w:r>
      <w:proofErr w:type="spellStart"/>
      <w:r w:rsidRPr="001927C0">
        <w:rPr>
          <w:rFonts w:ascii="Tahoma" w:hAnsi="Tahoma" w:cs="Tahoma"/>
          <w:sz w:val="24"/>
          <w:szCs w:val="24"/>
        </w:rPr>
        <w:t>Saldán</w:t>
      </w:r>
      <w:proofErr w:type="spellEnd"/>
      <w:r w:rsidRPr="001927C0">
        <w:rPr>
          <w:rFonts w:ascii="Tahoma" w:hAnsi="Tahoma" w:cs="Tahoma"/>
          <w:sz w:val="24"/>
          <w:szCs w:val="24"/>
        </w:rPr>
        <w:t xml:space="preserve">, frente a la Municipalidad, en el espacio que con el tiempo se convirtió en lo que hoy es el Polideportivo Héroes de Malvinas. Allí, durante 25 años, y hasta el día de su partida en el año 2011, “Antonia” era visitada por grandes y chicos para degustar sus especialidades, sus empanadas son inolvidables por quienes día a día pasaban por su cantina. Comenzó su acompañamiento a los chicos que se reunían para jugar al fútbol; luego se organizó la Escuelita de Futbol Municipal, y ella era como la segunda mamá de todos los chicos. Los esperaba con el mate cocido en los entrenamientos, los contenía, y en cada viaje que se realizaba a jugar a otras localidades, infaltablemente ella subía al colectivo y de su canasta sacaba galletas, alimentos y bebidas para todos. A la vuelta de cada viaje y después de cada partido, juntaba las camisetas y las llevaba a su casa para lavarlas y tenerlas listas para el próximo encuentro. </w:t>
      </w:r>
    </w:p>
    <w:p w14:paraId="3407A949" w14:textId="77777777" w:rsidR="001927C0" w:rsidRPr="001927C0" w:rsidRDefault="001927C0" w:rsidP="001927C0">
      <w:pPr>
        <w:ind w:firstLine="708"/>
        <w:jc w:val="both"/>
        <w:rPr>
          <w:rFonts w:ascii="Tahoma" w:hAnsi="Tahoma" w:cs="Tahoma"/>
          <w:sz w:val="24"/>
          <w:szCs w:val="24"/>
        </w:rPr>
      </w:pPr>
    </w:p>
    <w:p w14:paraId="24F632BB" w14:textId="77777777" w:rsidR="001927C0" w:rsidRPr="001927C0" w:rsidRDefault="001927C0" w:rsidP="001927C0">
      <w:pPr>
        <w:ind w:firstLine="708"/>
        <w:jc w:val="both"/>
        <w:rPr>
          <w:rFonts w:ascii="Tahoma" w:hAnsi="Tahoma" w:cs="Tahoma"/>
          <w:sz w:val="24"/>
          <w:szCs w:val="24"/>
        </w:rPr>
      </w:pPr>
      <w:r w:rsidRPr="001927C0">
        <w:rPr>
          <w:rFonts w:ascii="Tahoma" w:hAnsi="Tahoma" w:cs="Tahoma"/>
          <w:sz w:val="24"/>
          <w:szCs w:val="24"/>
        </w:rPr>
        <w:t>Que aún hoy, aquellos niños que a la fecha atesoran bastante más de tres décadas de edad, y quienes la conocieron, recuerdan a “Antonia” con cariño, porque ella siempre con la humildad que la caracterizó, estaba dispuesta a colaborar con la comunidad de Mendiolaza.</w:t>
      </w:r>
    </w:p>
    <w:p w14:paraId="14050847" w14:textId="77777777" w:rsidR="001927C0" w:rsidRPr="001927C0" w:rsidRDefault="001927C0" w:rsidP="001927C0">
      <w:pPr>
        <w:jc w:val="both"/>
        <w:rPr>
          <w:rFonts w:ascii="Tahoma" w:hAnsi="Tahoma" w:cs="Tahoma"/>
          <w:sz w:val="24"/>
          <w:szCs w:val="24"/>
        </w:rPr>
      </w:pPr>
    </w:p>
    <w:p w14:paraId="201B4531" w14:textId="77777777" w:rsidR="001927C0" w:rsidRPr="001927C0" w:rsidRDefault="001927C0" w:rsidP="001927C0">
      <w:pPr>
        <w:jc w:val="both"/>
        <w:rPr>
          <w:rFonts w:ascii="Tahoma" w:hAnsi="Tahoma" w:cs="Tahoma"/>
          <w:sz w:val="24"/>
          <w:szCs w:val="24"/>
        </w:rPr>
      </w:pPr>
    </w:p>
    <w:p w14:paraId="513A2185" w14:textId="77777777" w:rsidR="001927C0" w:rsidRPr="001927C0" w:rsidRDefault="001927C0" w:rsidP="001927C0">
      <w:pPr>
        <w:jc w:val="both"/>
        <w:rPr>
          <w:rFonts w:ascii="Tahoma" w:hAnsi="Tahoma" w:cs="Tahoma"/>
          <w:sz w:val="24"/>
          <w:szCs w:val="24"/>
        </w:rPr>
      </w:pPr>
    </w:p>
    <w:p w14:paraId="3E24D86A" w14:textId="77777777" w:rsidR="001927C0" w:rsidRPr="001927C0" w:rsidRDefault="001927C0" w:rsidP="001927C0">
      <w:pPr>
        <w:rPr>
          <w:rFonts w:ascii="Tahoma" w:hAnsi="Tahoma" w:cs="Tahoma"/>
          <w:sz w:val="24"/>
          <w:szCs w:val="24"/>
        </w:rPr>
      </w:pPr>
      <w:r w:rsidRPr="001927C0">
        <w:rPr>
          <w:rFonts w:ascii="Tahoma" w:hAnsi="Tahoma" w:cs="Tahoma"/>
          <w:b/>
          <w:sz w:val="24"/>
          <w:szCs w:val="24"/>
        </w:rPr>
        <w:t>POR ELLO</w:t>
      </w:r>
    </w:p>
    <w:p w14:paraId="268F1FF8" w14:textId="77777777" w:rsidR="001927C0" w:rsidRPr="001927C0" w:rsidRDefault="001927C0" w:rsidP="001927C0">
      <w:pPr>
        <w:keepNext/>
        <w:outlineLvl w:val="1"/>
        <w:rPr>
          <w:rFonts w:ascii="Tahoma" w:hAnsi="Tahoma" w:cs="Tahoma"/>
          <w:b/>
          <w:sz w:val="24"/>
          <w:szCs w:val="24"/>
        </w:rPr>
      </w:pPr>
    </w:p>
    <w:p w14:paraId="5BCA2F2E" w14:textId="77777777" w:rsidR="001927C0" w:rsidRPr="001927C0" w:rsidRDefault="001927C0" w:rsidP="001927C0"/>
    <w:p w14:paraId="7680D97D" w14:textId="77777777" w:rsidR="001927C0" w:rsidRPr="001927C0" w:rsidRDefault="001927C0" w:rsidP="001927C0">
      <w:pPr>
        <w:keepNext/>
        <w:jc w:val="center"/>
        <w:outlineLvl w:val="5"/>
        <w:rPr>
          <w:rFonts w:ascii="Tahoma" w:hAnsi="Tahoma" w:cs="Tahoma"/>
          <w:b/>
          <w:sz w:val="24"/>
          <w:szCs w:val="24"/>
        </w:rPr>
      </w:pPr>
      <w:r w:rsidRPr="001927C0">
        <w:rPr>
          <w:rFonts w:ascii="Tahoma" w:hAnsi="Tahoma" w:cs="Tahoma"/>
          <w:b/>
          <w:sz w:val="24"/>
          <w:szCs w:val="24"/>
        </w:rPr>
        <w:t>EL CONCEJO DELIBERANTE DE MENDIOLAZA</w:t>
      </w:r>
    </w:p>
    <w:p w14:paraId="48249230" w14:textId="77777777" w:rsidR="001927C0" w:rsidRPr="001927C0" w:rsidRDefault="001927C0" w:rsidP="001927C0">
      <w:pPr>
        <w:keepNext/>
        <w:jc w:val="center"/>
        <w:outlineLvl w:val="5"/>
        <w:rPr>
          <w:rFonts w:ascii="Tahoma" w:hAnsi="Tahoma" w:cs="Tahoma"/>
          <w:b/>
          <w:sz w:val="24"/>
          <w:szCs w:val="24"/>
          <w:u w:val="single"/>
        </w:rPr>
      </w:pPr>
      <w:r w:rsidRPr="001927C0">
        <w:rPr>
          <w:rFonts w:ascii="Tahoma" w:hAnsi="Tahoma" w:cs="Tahoma"/>
          <w:b/>
          <w:sz w:val="24"/>
          <w:szCs w:val="24"/>
          <w:u w:val="single"/>
        </w:rPr>
        <w:t>SANCIONA CON FUERZA DE ORDENANZA  Nº 954 / 2022</w:t>
      </w:r>
    </w:p>
    <w:p w14:paraId="3E0905FE" w14:textId="77777777" w:rsidR="001927C0" w:rsidRPr="001927C0" w:rsidRDefault="001927C0" w:rsidP="001927C0">
      <w:pPr>
        <w:keepNext/>
        <w:jc w:val="both"/>
        <w:outlineLvl w:val="3"/>
        <w:rPr>
          <w:rFonts w:ascii="Tahoma" w:hAnsi="Tahoma" w:cs="Tahoma"/>
          <w:b/>
          <w:sz w:val="24"/>
          <w:szCs w:val="24"/>
          <w:u w:val="single"/>
        </w:rPr>
      </w:pPr>
    </w:p>
    <w:p w14:paraId="7B37B0D8" w14:textId="77777777" w:rsidR="001927C0" w:rsidRPr="001927C0" w:rsidRDefault="001927C0" w:rsidP="001927C0">
      <w:pPr>
        <w:keepNext/>
        <w:jc w:val="both"/>
        <w:outlineLvl w:val="3"/>
        <w:rPr>
          <w:rFonts w:ascii="Tahoma" w:hAnsi="Tahoma" w:cs="Tahoma"/>
          <w:b/>
          <w:sz w:val="24"/>
          <w:szCs w:val="24"/>
          <w:u w:val="single"/>
        </w:rPr>
      </w:pPr>
    </w:p>
    <w:p w14:paraId="22884AED" w14:textId="77777777" w:rsidR="001927C0" w:rsidRPr="001927C0" w:rsidRDefault="001927C0" w:rsidP="001927C0">
      <w:pPr>
        <w:keepNext/>
        <w:jc w:val="both"/>
        <w:outlineLvl w:val="3"/>
        <w:rPr>
          <w:rFonts w:ascii="Tahoma" w:hAnsi="Tahoma" w:cs="Tahoma"/>
          <w:b/>
          <w:sz w:val="24"/>
          <w:szCs w:val="24"/>
          <w:u w:val="single"/>
        </w:rPr>
      </w:pPr>
      <w:r w:rsidRPr="001927C0">
        <w:rPr>
          <w:rFonts w:ascii="Tahoma" w:hAnsi="Tahoma" w:cs="Tahoma"/>
          <w:b/>
          <w:sz w:val="24"/>
          <w:szCs w:val="24"/>
          <w:u w:val="single"/>
        </w:rPr>
        <w:t>Art. 1°.-</w:t>
      </w:r>
    </w:p>
    <w:p w14:paraId="61AF34B2" w14:textId="77777777" w:rsidR="001927C0" w:rsidRPr="001927C0" w:rsidRDefault="001927C0" w:rsidP="001927C0">
      <w:pPr>
        <w:rPr>
          <w:rFonts w:ascii="Tahoma" w:hAnsi="Tahoma" w:cs="Tahoma"/>
        </w:rPr>
      </w:pPr>
    </w:p>
    <w:p w14:paraId="19857F43" w14:textId="77777777" w:rsidR="001927C0" w:rsidRPr="001927C0" w:rsidRDefault="001927C0" w:rsidP="001927C0">
      <w:pPr>
        <w:ind w:firstLine="708"/>
        <w:jc w:val="both"/>
        <w:rPr>
          <w:rFonts w:ascii="Tahoma" w:hAnsi="Tahoma" w:cs="Tahoma"/>
          <w:sz w:val="24"/>
          <w:szCs w:val="24"/>
        </w:rPr>
      </w:pPr>
      <w:r w:rsidRPr="001927C0">
        <w:rPr>
          <w:rFonts w:ascii="Tahoma" w:hAnsi="Tahoma" w:cs="Tahoma"/>
          <w:b/>
          <w:sz w:val="24"/>
          <w:szCs w:val="24"/>
        </w:rPr>
        <w:t xml:space="preserve">  DESIGNASE</w:t>
      </w:r>
      <w:r w:rsidRPr="001927C0">
        <w:rPr>
          <w:rFonts w:ascii="Tahoma" w:hAnsi="Tahoma" w:cs="Tahoma"/>
          <w:sz w:val="24"/>
          <w:szCs w:val="24"/>
        </w:rPr>
        <w:t xml:space="preserve"> con el nombre de </w:t>
      </w:r>
      <w:r w:rsidRPr="001927C0">
        <w:rPr>
          <w:rFonts w:ascii="Tahoma" w:hAnsi="Tahoma" w:cs="Tahoma"/>
          <w:b/>
          <w:sz w:val="24"/>
          <w:szCs w:val="24"/>
        </w:rPr>
        <w:t>“María Antonia Salvatierra”</w:t>
      </w:r>
      <w:r w:rsidRPr="001927C0">
        <w:rPr>
          <w:rFonts w:ascii="Tahoma" w:hAnsi="Tahoma" w:cs="Tahoma"/>
          <w:sz w:val="24"/>
          <w:szCs w:val="24"/>
        </w:rPr>
        <w:t>, a la calle pública que fuera donada por los Sres. CARLOS HUMBERTO CAMPO, SANTIAGO CAMPO, JULIETA CAMPO y GERARDO LUIS ALMADA</w:t>
      </w:r>
      <w:r w:rsidRPr="001927C0">
        <w:rPr>
          <w:rFonts w:ascii="Tahoma" w:hAnsi="Tahoma" w:cs="Tahoma"/>
          <w:sz w:val="24"/>
        </w:rPr>
        <w:t>, lote 13, Designación Catastral 1304360102231013, y aceptada por Ordenanza 931/2021, y por los motivos expuestos en los Considerandos.-</w:t>
      </w:r>
    </w:p>
    <w:p w14:paraId="316FE4B7" w14:textId="77777777" w:rsidR="001927C0" w:rsidRPr="001927C0" w:rsidRDefault="001927C0" w:rsidP="001927C0">
      <w:pPr>
        <w:jc w:val="both"/>
        <w:rPr>
          <w:rFonts w:ascii="Tahoma" w:hAnsi="Tahoma" w:cs="Tahoma"/>
          <w:b/>
          <w:sz w:val="24"/>
          <w:szCs w:val="24"/>
          <w:u w:val="single"/>
        </w:rPr>
      </w:pPr>
    </w:p>
    <w:p w14:paraId="2CA5FCE0" w14:textId="77777777" w:rsidR="001927C0" w:rsidRPr="001927C0" w:rsidRDefault="001927C0" w:rsidP="001927C0">
      <w:pPr>
        <w:jc w:val="both"/>
        <w:rPr>
          <w:rFonts w:ascii="Tahoma" w:hAnsi="Tahoma" w:cs="Tahoma"/>
          <w:b/>
          <w:sz w:val="24"/>
          <w:szCs w:val="24"/>
          <w:u w:val="single"/>
        </w:rPr>
      </w:pPr>
    </w:p>
    <w:p w14:paraId="76E2E048"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Art. 2º.-</w:t>
      </w:r>
    </w:p>
    <w:p w14:paraId="78C33239" w14:textId="77777777" w:rsidR="001927C0" w:rsidRPr="001927C0" w:rsidRDefault="001927C0" w:rsidP="001927C0">
      <w:pPr>
        <w:jc w:val="both"/>
        <w:rPr>
          <w:rFonts w:ascii="Tahoma" w:hAnsi="Tahoma" w:cs="Tahoma"/>
          <w:b/>
          <w:sz w:val="24"/>
          <w:szCs w:val="24"/>
          <w:u w:val="single"/>
        </w:rPr>
      </w:pPr>
    </w:p>
    <w:p w14:paraId="736AAF83" w14:textId="77777777" w:rsidR="001927C0" w:rsidRPr="001927C0" w:rsidRDefault="001927C0" w:rsidP="001927C0">
      <w:pPr>
        <w:jc w:val="both"/>
        <w:rPr>
          <w:rFonts w:ascii="Tahoma" w:hAnsi="Tahoma" w:cs="Tahoma"/>
          <w:sz w:val="24"/>
          <w:szCs w:val="24"/>
        </w:rPr>
      </w:pPr>
      <w:r w:rsidRPr="001927C0">
        <w:rPr>
          <w:rFonts w:ascii="Tahoma" w:hAnsi="Tahoma" w:cs="Tahoma"/>
          <w:b/>
          <w:sz w:val="24"/>
          <w:szCs w:val="24"/>
        </w:rPr>
        <w:t xml:space="preserve">          ELEVESE</w:t>
      </w:r>
      <w:r w:rsidRPr="001927C0">
        <w:rPr>
          <w:rFonts w:ascii="Tahoma" w:hAnsi="Tahoma" w:cs="Tahoma"/>
          <w:sz w:val="24"/>
          <w:szCs w:val="24"/>
        </w:rPr>
        <w:t xml:space="preserve"> copia de lo dispuesto en la presente Ordenanza a los familiares de la Sra. María Antonia Salvatierra.-</w:t>
      </w:r>
    </w:p>
    <w:p w14:paraId="5EDC29B4" w14:textId="77777777" w:rsidR="001927C0" w:rsidRPr="001927C0" w:rsidRDefault="001927C0" w:rsidP="001927C0">
      <w:pPr>
        <w:jc w:val="both"/>
        <w:rPr>
          <w:rFonts w:ascii="Tahoma" w:hAnsi="Tahoma" w:cs="Tahoma"/>
          <w:sz w:val="24"/>
          <w:szCs w:val="24"/>
        </w:rPr>
      </w:pPr>
    </w:p>
    <w:p w14:paraId="3F38B4A2" w14:textId="77777777" w:rsidR="001927C0" w:rsidRPr="001927C0" w:rsidRDefault="001927C0" w:rsidP="001927C0">
      <w:pPr>
        <w:jc w:val="both"/>
        <w:rPr>
          <w:rFonts w:ascii="Tahoma" w:hAnsi="Tahoma" w:cs="Tahoma"/>
          <w:sz w:val="24"/>
          <w:szCs w:val="24"/>
        </w:rPr>
      </w:pPr>
    </w:p>
    <w:p w14:paraId="7D76874F"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Art. 3º.-</w:t>
      </w:r>
    </w:p>
    <w:p w14:paraId="4731E772" w14:textId="77777777" w:rsidR="001927C0" w:rsidRPr="001927C0" w:rsidRDefault="001927C0" w:rsidP="001927C0">
      <w:pPr>
        <w:jc w:val="both"/>
        <w:rPr>
          <w:rFonts w:ascii="Tahoma" w:hAnsi="Tahoma" w:cs="Tahoma"/>
          <w:b/>
          <w:sz w:val="24"/>
          <w:szCs w:val="24"/>
          <w:u w:val="single"/>
        </w:rPr>
      </w:pPr>
    </w:p>
    <w:p w14:paraId="6088E318"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w:t>
      </w:r>
      <w:r w:rsidRPr="001927C0">
        <w:rPr>
          <w:rFonts w:ascii="Tahoma" w:hAnsi="Tahoma" w:cs="Tahoma"/>
          <w:sz w:val="24"/>
          <w:szCs w:val="24"/>
        </w:rPr>
        <w:tab/>
      </w:r>
      <w:r w:rsidRPr="001927C0">
        <w:rPr>
          <w:rFonts w:ascii="Tahoma" w:hAnsi="Tahoma" w:cs="Tahoma"/>
          <w:b/>
          <w:sz w:val="24"/>
          <w:szCs w:val="24"/>
        </w:rPr>
        <w:t xml:space="preserve"> NOTIFIQUESE</w:t>
      </w:r>
      <w:r w:rsidRPr="001927C0">
        <w:rPr>
          <w:rFonts w:ascii="Tahoma" w:hAnsi="Tahoma" w:cs="Tahoma"/>
          <w:sz w:val="24"/>
          <w:szCs w:val="24"/>
        </w:rPr>
        <w:t xml:space="preserve">, publíquese, Dese al Registro Municipal y archívese.-     </w:t>
      </w:r>
    </w:p>
    <w:p w14:paraId="7E7CF205" w14:textId="77777777" w:rsidR="001927C0" w:rsidRPr="001927C0" w:rsidRDefault="001927C0" w:rsidP="001927C0">
      <w:pPr>
        <w:jc w:val="both"/>
        <w:rPr>
          <w:rFonts w:ascii="Tahoma" w:hAnsi="Tahoma" w:cs="Tahoma"/>
          <w:sz w:val="24"/>
          <w:szCs w:val="24"/>
        </w:rPr>
      </w:pPr>
    </w:p>
    <w:p w14:paraId="1A5DB603" w14:textId="77777777" w:rsidR="001927C0" w:rsidRPr="001927C0" w:rsidRDefault="001927C0" w:rsidP="001927C0">
      <w:pPr>
        <w:jc w:val="both"/>
        <w:rPr>
          <w:rFonts w:ascii="Tahoma" w:hAnsi="Tahoma" w:cs="Tahoma"/>
          <w:sz w:val="22"/>
          <w:szCs w:val="22"/>
        </w:rPr>
      </w:pPr>
      <w:r w:rsidRPr="001927C0">
        <w:rPr>
          <w:rFonts w:ascii="Tahoma" w:hAnsi="Tahoma" w:cs="Tahoma"/>
          <w:sz w:val="22"/>
          <w:szCs w:val="22"/>
        </w:rPr>
        <w:t>Dada en la Sala del Concejo Deliberante de Mendiolaza en Sesión Ordinaria de fecha 25 de Abril de 2022.-</w:t>
      </w:r>
    </w:p>
    <w:p w14:paraId="181C3EE0" w14:textId="77777777" w:rsidR="001927C0" w:rsidRPr="001927C0" w:rsidRDefault="001927C0" w:rsidP="001927C0">
      <w:pPr>
        <w:pBdr>
          <w:bottom w:val="single" w:sz="18" w:space="1" w:color="auto"/>
        </w:pBdr>
        <w:rPr>
          <w:rFonts w:ascii="Tahoma" w:hAnsi="Tahoma" w:cs="Tahoma"/>
          <w:sz w:val="22"/>
          <w:szCs w:val="22"/>
        </w:rPr>
      </w:pPr>
    </w:p>
    <w:p w14:paraId="0EA4CA2E" w14:textId="77777777" w:rsidR="001927C0" w:rsidRPr="001927C0" w:rsidRDefault="001927C0" w:rsidP="001927C0">
      <w:pPr>
        <w:rPr>
          <w:rFonts w:ascii="Tahoma" w:hAnsi="Tahoma" w:cs="Tahoma"/>
          <w:b/>
          <w:sz w:val="22"/>
          <w:szCs w:val="22"/>
        </w:rPr>
      </w:pPr>
      <w:r w:rsidRPr="001927C0">
        <w:rPr>
          <w:rFonts w:ascii="Tahoma" w:hAnsi="Tahoma" w:cs="Tahoma"/>
          <w:sz w:val="22"/>
          <w:szCs w:val="22"/>
        </w:rPr>
        <w:tab/>
      </w:r>
      <w:r w:rsidRPr="001927C0">
        <w:rPr>
          <w:rFonts w:ascii="Tahoma" w:hAnsi="Tahoma" w:cs="Tahoma"/>
          <w:b/>
          <w:sz w:val="22"/>
          <w:szCs w:val="22"/>
        </w:rPr>
        <w:tab/>
        <w:t>Miriam ABT                                                  Sergio Argüello</w:t>
      </w:r>
    </w:p>
    <w:p w14:paraId="62ED0007" w14:textId="77777777" w:rsidR="001927C0" w:rsidRPr="001927C0" w:rsidRDefault="001927C0" w:rsidP="001927C0">
      <w:pPr>
        <w:rPr>
          <w:rFonts w:ascii="Tahoma" w:hAnsi="Tahoma" w:cs="Tahoma"/>
          <w:b/>
          <w:sz w:val="22"/>
          <w:szCs w:val="22"/>
        </w:rPr>
      </w:pPr>
      <w:r w:rsidRPr="001927C0">
        <w:rPr>
          <w:rFonts w:ascii="Tahoma" w:hAnsi="Tahoma" w:cs="Tahoma"/>
          <w:b/>
          <w:sz w:val="22"/>
          <w:szCs w:val="22"/>
        </w:rPr>
        <w:t xml:space="preserve">                       Secretaria                                                       Presidente</w:t>
      </w:r>
    </w:p>
    <w:p w14:paraId="39270B06" w14:textId="77777777" w:rsidR="001927C0" w:rsidRPr="001927C0" w:rsidRDefault="001927C0" w:rsidP="001927C0">
      <w:pPr>
        <w:jc w:val="both"/>
        <w:rPr>
          <w:rFonts w:ascii="Tahoma" w:hAnsi="Tahoma" w:cs="Tahoma"/>
          <w:sz w:val="24"/>
          <w:szCs w:val="24"/>
        </w:rPr>
      </w:pPr>
    </w:p>
    <w:p w14:paraId="0361B1EA" w14:textId="77777777" w:rsidR="007C47A8" w:rsidRDefault="007C47A8" w:rsidP="007C47A8"/>
    <w:p w14:paraId="55F30DE3" w14:textId="77777777" w:rsidR="007C47A8" w:rsidRDefault="007C47A8" w:rsidP="007C47A8"/>
    <w:p w14:paraId="506B2798" w14:textId="77777777" w:rsidR="00BD48E5" w:rsidRDefault="00BD48E5" w:rsidP="007C47A8"/>
    <w:p w14:paraId="39DACA8F" w14:textId="77777777" w:rsidR="00BD48E5" w:rsidRDefault="00BD48E5" w:rsidP="007C47A8"/>
    <w:p w14:paraId="1999AFB6" w14:textId="77777777" w:rsidR="00BD48E5" w:rsidRDefault="00BD48E5" w:rsidP="007C47A8"/>
    <w:p w14:paraId="37F691D7" w14:textId="77777777" w:rsidR="00BD48E5" w:rsidRDefault="00BD48E5" w:rsidP="007C47A8"/>
    <w:p w14:paraId="0945ABD7" w14:textId="77777777" w:rsidR="00BD48E5" w:rsidRDefault="00BD48E5" w:rsidP="007C47A8"/>
    <w:p w14:paraId="50DE1C90" w14:textId="77777777" w:rsidR="00BD48E5" w:rsidRPr="007C47A8" w:rsidRDefault="00BD48E5" w:rsidP="007C47A8"/>
    <w:p w14:paraId="3996D032" w14:textId="597C7DEB" w:rsidR="007C47A8" w:rsidRDefault="00034ADF" w:rsidP="007C47A8">
      <w:pPr>
        <w:rPr>
          <w:rFonts w:ascii="Tahoma" w:hAnsi="Tahoma" w:cs="Tahoma"/>
          <w:sz w:val="24"/>
        </w:rPr>
      </w:pPr>
      <w:r>
        <w:rPr>
          <w:rFonts w:ascii="Tahoma" w:hAnsi="Tahoma" w:cs="Tahoma"/>
          <w:sz w:val="24"/>
        </w:rPr>
        <w:t xml:space="preserve"> </w:t>
      </w:r>
    </w:p>
    <w:p w14:paraId="69BDD999" w14:textId="77777777" w:rsidR="007C47A8" w:rsidRPr="000D5AC2" w:rsidRDefault="007C47A8" w:rsidP="007C47A8">
      <w:pPr>
        <w:rPr>
          <w:rFonts w:ascii="Tahoma" w:hAnsi="Tahoma" w:cs="Tahoma"/>
          <w:sz w:val="24"/>
        </w:rPr>
      </w:pPr>
    </w:p>
    <w:p w14:paraId="50B8A7EA" w14:textId="77777777" w:rsidR="007C47A8" w:rsidRDefault="007C47A8" w:rsidP="00B34202">
      <w:pPr>
        <w:pStyle w:val="Ttulo5"/>
        <w:jc w:val="center"/>
        <w:rPr>
          <w:rFonts w:ascii="Tahoma" w:hAnsi="Tahoma" w:cs="Tahoma"/>
          <w:b w:val="0"/>
          <w:szCs w:val="24"/>
        </w:rPr>
      </w:pPr>
    </w:p>
    <w:p w14:paraId="4FE2ACC2" w14:textId="77777777" w:rsidR="007C47A8" w:rsidRDefault="007C47A8" w:rsidP="007C47A8"/>
    <w:p w14:paraId="460A75BA" w14:textId="77777777" w:rsidR="007C47A8" w:rsidRDefault="007C47A8" w:rsidP="007C47A8"/>
    <w:p w14:paraId="1A5345F3" w14:textId="77777777" w:rsidR="007C47A8" w:rsidRDefault="007C47A8" w:rsidP="007C47A8"/>
    <w:p w14:paraId="07AF4BE7" w14:textId="77777777" w:rsidR="007C47A8" w:rsidRDefault="007C47A8" w:rsidP="007C47A8"/>
    <w:p w14:paraId="6AFFA17A" w14:textId="77777777" w:rsidR="007C47A8" w:rsidRDefault="007C47A8" w:rsidP="007C47A8"/>
    <w:p w14:paraId="6BE2A6E0" w14:textId="77777777" w:rsidR="007C47A8" w:rsidRDefault="007C47A8" w:rsidP="007C47A8"/>
    <w:p w14:paraId="7128CC65" w14:textId="77777777" w:rsidR="007C47A8" w:rsidRDefault="007C47A8" w:rsidP="007C47A8"/>
    <w:p w14:paraId="1E476E5E" w14:textId="77777777" w:rsidR="007C47A8" w:rsidRDefault="007C47A8" w:rsidP="007C47A8"/>
    <w:p w14:paraId="3561C4F2" w14:textId="14980362" w:rsidR="007C47A8" w:rsidRDefault="007C47A8" w:rsidP="007C47A8"/>
    <w:p w14:paraId="26C67549" w14:textId="268E2B37" w:rsidR="001927C0" w:rsidRDefault="001927C0" w:rsidP="007C47A8"/>
    <w:p w14:paraId="371CB193" w14:textId="62D53103" w:rsidR="001927C0" w:rsidRDefault="001927C0" w:rsidP="007C47A8"/>
    <w:p w14:paraId="27C62D69" w14:textId="78C8EF81" w:rsidR="001927C0" w:rsidRDefault="001927C0" w:rsidP="007C47A8"/>
    <w:p w14:paraId="4F992A50" w14:textId="41F9220B" w:rsidR="001927C0" w:rsidRDefault="001927C0" w:rsidP="007C47A8"/>
    <w:p w14:paraId="0D9BD7D1" w14:textId="2EB31BE8" w:rsidR="001927C0" w:rsidRDefault="001927C0" w:rsidP="007C47A8"/>
    <w:p w14:paraId="284268DA" w14:textId="16BD374F" w:rsidR="001927C0" w:rsidRDefault="001927C0" w:rsidP="007C47A8"/>
    <w:p w14:paraId="73FF8971" w14:textId="2D48B9A6" w:rsidR="001927C0" w:rsidRDefault="001927C0" w:rsidP="007C47A8"/>
    <w:p w14:paraId="5A06EA0C" w14:textId="564DB8E8" w:rsidR="001927C0" w:rsidRDefault="001927C0" w:rsidP="007C47A8"/>
    <w:p w14:paraId="7EBB815B" w14:textId="7A5E8188" w:rsidR="001927C0" w:rsidRDefault="001927C0" w:rsidP="007C47A8"/>
    <w:p w14:paraId="169C39D1" w14:textId="0262C0B3" w:rsidR="001927C0" w:rsidRDefault="001927C0" w:rsidP="007C47A8"/>
    <w:p w14:paraId="2187483B" w14:textId="5DEAB190" w:rsidR="001927C0" w:rsidRDefault="001927C0" w:rsidP="007C47A8"/>
    <w:p w14:paraId="0FAABFA7" w14:textId="24871115" w:rsidR="001927C0" w:rsidRDefault="001927C0" w:rsidP="007C47A8"/>
    <w:p w14:paraId="6CA71AEF" w14:textId="61C12787" w:rsidR="001927C0" w:rsidRDefault="001927C0" w:rsidP="007C47A8"/>
    <w:p w14:paraId="4A1644AD" w14:textId="53558A7F" w:rsidR="001927C0" w:rsidRDefault="001927C0" w:rsidP="007C47A8"/>
    <w:p w14:paraId="13AF0853" w14:textId="3CDF17FE" w:rsidR="001927C0" w:rsidRDefault="001927C0" w:rsidP="007C47A8"/>
    <w:p w14:paraId="55A83BD2" w14:textId="320BCB3F" w:rsidR="001927C0" w:rsidRDefault="001927C0" w:rsidP="007C47A8"/>
    <w:p w14:paraId="0980EF34" w14:textId="32656406" w:rsidR="001927C0" w:rsidRDefault="001927C0" w:rsidP="007C47A8"/>
    <w:p w14:paraId="76BB149D" w14:textId="0212D475" w:rsidR="001927C0" w:rsidRDefault="001927C0" w:rsidP="007C47A8"/>
    <w:p w14:paraId="276D4514" w14:textId="25FFC911" w:rsidR="001927C0" w:rsidRDefault="001927C0" w:rsidP="007C47A8"/>
    <w:p w14:paraId="60D14F84" w14:textId="58E45996" w:rsidR="001927C0" w:rsidRDefault="001927C0" w:rsidP="007C47A8"/>
    <w:p w14:paraId="7D168C53" w14:textId="77777777" w:rsidR="001927C0" w:rsidRPr="001927C0" w:rsidRDefault="001927C0" w:rsidP="001927C0">
      <w:pPr>
        <w:rPr>
          <w:rFonts w:ascii="Tahoma" w:hAnsi="Tahoma"/>
          <w:sz w:val="24"/>
        </w:rPr>
      </w:pPr>
      <w:r w:rsidRPr="001927C0">
        <w:rPr>
          <w:rFonts w:ascii="Tahoma" w:hAnsi="Tahoma"/>
          <w:b/>
          <w:sz w:val="24"/>
        </w:rPr>
        <w:t xml:space="preserve">                                                                       </w:t>
      </w:r>
      <w:r w:rsidRPr="001927C0">
        <w:rPr>
          <w:rFonts w:ascii="Tahoma" w:hAnsi="Tahoma"/>
          <w:sz w:val="24"/>
        </w:rPr>
        <w:t xml:space="preserve"> Mendiolaza, 06 de Abril de 2022</w:t>
      </w:r>
    </w:p>
    <w:p w14:paraId="651243E3" w14:textId="77777777" w:rsidR="001927C0" w:rsidRPr="001927C0" w:rsidRDefault="001927C0" w:rsidP="001927C0">
      <w:pPr>
        <w:rPr>
          <w:rFonts w:ascii="Tahoma" w:hAnsi="Tahoma"/>
          <w:sz w:val="24"/>
        </w:rPr>
      </w:pPr>
    </w:p>
    <w:p w14:paraId="08C33F7F" w14:textId="77777777" w:rsidR="001927C0" w:rsidRPr="001927C0" w:rsidRDefault="001927C0" w:rsidP="001927C0">
      <w:pPr>
        <w:rPr>
          <w:rFonts w:ascii="Tahoma" w:hAnsi="Tahoma"/>
          <w:b/>
          <w:sz w:val="24"/>
          <w:u w:val="single"/>
        </w:rPr>
      </w:pPr>
    </w:p>
    <w:p w14:paraId="5B76D1B3" w14:textId="3606AD1C" w:rsidR="001927C0" w:rsidRPr="000D250F" w:rsidRDefault="001927C0" w:rsidP="001927C0">
      <w:pPr>
        <w:rPr>
          <w:rFonts w:ascii="Tahoma" w:hAnsi="Tahoma" w:cs="Tahoma"/>
          <w:b/>
          <w:sz w:val="24"/>
          <w:szCs w:val="24"/>
          <w:u w:val="single"/>
        </w:rPr>
      </w:pPr>
      <w:r w:rsidRPr="001927C0">
        <w:rPr>
          <w:rFonts w:ascii="Tahoma" w:hAnsi="Tahoma"/>
          <w:b/>
          <w:sz w:val="24"/>
        </w:rPr>
        <w:t xml:space="preserve">                                          </w:t>
      </w:r>
      <w:r w:rsidRPr="001927C0">
        <w:rPr>
          <w:rFonts w:ascii="Tahoma" w:hAnsi="Tahoma" w:cs="Tahoma"/>
          <w:b/>
          <w:sz w:val="24"/>
          <w:szCs w:val="24"/>
          <w:u w:val="single"/>
        </w:rPr>
        <w:t>D   E   C   R   E   T   O      Nº   031/2022</w:t>
      </w:r>
    </w:p>
    <w:p w14:paraId="78579F8F" w14:textId="77777777" w:rsidR="001927C0" w:rsidRPr="001927C0" w:rsidRDefault="001927C0" w:rsidP="001927C0">
      <w:pPr>
        <w:rPr>
          <w:rFonts w:ascii="Tahoma" w:hAnsi="Tahoma"/>
          <w:b/>
          <w:sz w:val="24"/>
          <w:u w:val="single"/>
        </w:rPr>
      </w:pPr>
      <w:r w:rsidRPr="001927C0">
        <w:rPr>
          <w:rFonts w:ascii="Tahoma" w:hAnsi="Tahoma"/>
          <w:b/>
          <w:sz w:val="24"/>
          <w:u w:val="single"/>
        </w:rPr>
        <w:t>VISTO:</w:t>
      </w:r>
    </w:p>
    <w:p w14:paraId="5491217E" w14:textId="77777777" w:rsidR="001927C0" w:rsidRPr="001927C0" w:rsidRDefault="001927C0" w:rsidP="001927C0">
      <w:pPr>
        <w:jc w:val="both"/>
        <w:rPr>
          <w:rFonts w:ascii="Tahoma" w:hAnsi="Tahoma"/>
          <w:sz w:val="24"/>
        </w:rPr>
      </w:pPr>
      <w:r w:rsidRPr="001927C0">
        <w:rPr>
          <w:rFonts w:ascii="Tahoma" w:hAnsi="Tahoma"/>
          <w:sz w:val="24"/>
        </w:rPr>
        <w:tab/>
        <w:t xml:space="preserve"> El artículo 107º del Estatuto del Empleado Municipal que fuera aprobado por Ordenanza Nº 603/2013; </w:t>
      </w:r>
    </w:p>
    <w:p w14:paraId="5EBEB204" w14:textId="77777777" w:rsidR="001927C0" w:rsidRPr="001927C0" w:rsidRDefault="001927C0" w:rsidP="001927C0">
      <w:pPr>
        <w:jc w:val="both"/>
        <w:rPr>
          <w:rFonts w:ascii="Tahoma" w:hAnsi="Tahoma"/>
          <w:sz w:val="24"/>
        </w:rPr>
      </w:pPr>
    </w:p>
    <w:p w14:paraId="54C03C16" w14:textId="77777777" w:rsidR="001927C0" w:rsidRPr="001927C0" w:rsidRDefault="001927C0" w:rsidP="001927C0">
      <w:pPr>
        <w:rPr>
          <w:rFonts w:ascii="Tahoma" w:hAnsi="Tahoma"/>
          <w:b/>
          <w:sz w:val="24"/>
          <w:u w:val="single"/>
        </w:rPr>
      </w:pPr>
      <w:r w:rsidRPr="001927C0">
        <w:rPr>
          <w:rFonts w:ascii="Tahoma" w:hAnsi="Tahoma"/>
          <w:b/>
          <w:sz w:val="24"/>
          <w:u w:val="single"/>
        </w:rPr>
        <w:t>Y CONSIDERANDO:</w:t>
      </w:r>
    </w:p>
    <w:p w14:paraId="6DCE02C3" w14:textId="77777777" w:rsidR="001927C0" w:rsidRPr="001927C0" w:rsidRDefault="001927C0" w:rsidP="001927C0">
      <w:pPr>
        <w:tabs>
          <w:tab w:val="left" w:pos="851"/>
        </w:tabs>
        <w:ind w:firstLine="708"/>
        <w:jc w:val="both"/>
        <w:rPr>
          <w:rFonts w:ascii="Tahoma" w:hAnsi="Tahoma"/>
          <w:sz w:val="24"/>
        </w:rPr>
      </w:pPr>
      <w:r w:rsidRPr="001927C0">
        <w:rPr>
          <w:rFonts w:ascii="Tahoma" w:hAnsi="Tahoma"/>
          <w:sz w:val="24"/>
        </w:rPr>
        <w:t xml:space="preserve"> Que, en el mismo en el </w:t>
      </w:r>
      <w:proofErr w:type="spellStart"/>
      <w:r w:rsidRPr="001927C0">
        <w:rPr>
          <w:rFonts w:ascii="Tahoma" w:hAnsi="Tahoma"/>
          <w:sz w:val="24"/>
        </w:rPr>
        <w:t>Capitulo</w:t>
      </w:r>
      <w:proofErr w:type="spellEnd"/>
      <w:r w:rsidRPr="001927C0">
        <w:rPr>
          <w:rFonts w:ascii="Tahoma" w:hAnsi="Tahoma"/>
          <w:sz w:val="24"/>
        </w:rPr>
        <w:t xml:space="preserve"> VII referido a Comisión de Relaciones Laborales se crea en el </w:t>
      </w:r>
      <w:proofErr w:type="spellStart"/>
      <w:r w:rsidRPr="001927C0">
        <w:rPr>
          <w:rFonts w:ascii="Tahoma" w:hAnsi="Tahoma"/>
          <w:sz w:val="24"/>
        </w:rPr>
        <w:t>ambito</w:t>
      </w:r>
      <w:proofErr w:type="spellEnd"/>
      <w:r w:rsidRPr="001927C0">
        <w:rPr>
          <w:rFonts w:ascii="Tahoma" w:hAnsi="Tahoma"/>
          <w:sz w:val="24"/>
        </w:rPr>
        <w:t xml:space="preserve"> de </w:t>
      </w:r>
      <w:smartTag w:uri="urn:schemas-microsoft-com:office:smarttags" w:element="PersonName">
        <w:smartTagPr>
          <w:attr w:name="ProductID" w:val="la Administraci￳n"/>
        </w:smartTagPr>
        <w:r w:rsidRPr="001927C0">
          <w:rPr>
            <w:rFonts w:ascii="Tahoma" w:hAnsi="Tahoma"/>
            <w:sz w:val="24"/>
          </w:rPr>
          <w:t>la Administración</w:t>
        </w:r>
      </w:smartTag>
      <w:r w:rsidRPr="001927C0">
        <w:rPr>
          <w:rFonts w:ascii="Tahoma" w:hAnsi="Tahoma"/>
          <w:sz w:val="24"/>
        </w:rPr>
        <w:t xml:space="preserve"> municipal que tendrá como función </w:t>
      </w:r>
      <w:proofErr w:type="spellStart"/>
      <w:r w:rsidRPr="001927C0">
        <w:rPr>
          <w:rFonts w:ascii="Tahoma" w:hAnsi="Tahoma"/>
          <w:sz w:val="24"/>
        </w:rPr>
        <w:t>especifica</w:t>
      </w:r>
      <w:proofErr w:type="spellEnd"/>
      <w:r w:rsidRPr="001927C0">
        <w:rPr>
          <w:rFonts w:ascii="Tahoma" w:hAnsi="Tahoma"/>
          <w:sz w:val="24"/>
        </w:rPr>
        <w:t xml:space="preserve"> asesorar, dictaminar e informar al DEM todo lo referido al personal de </w:t>
      </w:r>
      <w:smartTag w:uri="urn:schemas-microsoft-com:office:smarttags" w:element="PersonName">
        <w:smartTagPr>
          <w:attr w:name="ProductID" w:val="la Municipalidad"/>
        </w:smartTagPr>
        <w:r w:rsidRPr="001927C0">
          <w:rPr>
            <w:rFonts w:ascii="Tahoma" w:hAnsi="Tahoma"/>
            <w:sz w:val="24"/>
          </w:rPr>
          <w:t>la Municipalidad</w:t>
        </w:r>
      </w:smartTag>
      <w:r w:rsidRPr="001927C0">
        <w:rPr>
          <w:rFonts w:ascii="Tahoma" w:hAnsi="Tahoma"/>
          <w:sz w:val="24"/>
        </w:rPr>
        <w:t>;</w:t>
      </w:r>
    </w:p>
    <w:p w14:paraId="134CECD3" w14:textId="77777777" w:rsidR="001927C0" w:rsidRPr="001927C0" w:rsidRDefault="001927C0" w:rsidP="001927C0">
      <w:pPr>
        <w:ind w:firstLine="708"/>
        <w:jc w:val="both"/>
        <w:rPr>
          <w:rFonts w:ascii="Tahoma" w:hAnsi="Tahoma"/>
          <w:sz w:val="24"/>
        </w:rPr>
      </w:pPr>
      <w:r w:rsidRPr="001927C0">
        <w:rPr>
          <w:rFonts w:ascii="Tahoma" w:hAnsi="Tahoma"/>
          <w:sz w:val="24"/>
        </w:rPr>
        <w:t xml:space="preserve"> Que, el artículo 107º del citado texto legal establece como se constituye la citada Comisión de Relaciones Laborales;</w:t>
      </w:r>
    </w:p>
    <w:p w14:paraId="09262968" w14:textId="77777777" w:rsidR="001927C0" w:rsidRPr="001927C0" w:rsidRDefault="001927C0" w:rsidP="001927C0">
      <w:pPr>
        <w:tabs>
          <w:tab w:val="left" w:pos="851"/>
        </w:tabs>
        <w:ind w:firstLine="708"/>
        <w:jc w:val="both"/>
        <w:rPr>
          <w:rFonts w:ascii="Tahoma" w:hAnsi="Tahoma"/>
          <w:sz w:val="24"/>
        </w:rPr>
      </w:pPr>
      <w:r w:rsidRPr="001927C0">
        <w:rPr>
          <w:rFonts w:ascii="Tahoma" w:hAnsi="Tahoma"/>
          <w:sz w:val="24"/>
        </w:rPr>
        <w:t xml:space="preserve"> Que, en las elecciones de los Sindicatos de Empleados Municipales de Mendiolaza, han surgido nuevas autoridades en dichos Sindicatos, por lo que se deberá modificar la constitución de la Comisión de Relaciones Laborales;</w:t>
      </w:r>
    </w:p>
    <w:p w14:paraId="180F2A97" w14:textId="77777777" w:rsidR="001927C0" w:rsidRPr="001927C0" w:rsidRDefault="001927C0" w:rsidP="001927C0">
      <w:pPr>
        <w:tabs>
          <w:tab w:val="left" w:pos="851"/>
        </w:tabs>
        <w:ind w:firstLine="708"/>
        <w:jc w:val="both"/>
        <w:rPr>
          <w:rFonts w:ascii="Tahoma" w:hAnsi="Tahoma"/>
          <w:sz w:val="24"/>
        </w:rPr>
      </w:pPr>
      <w:r w:rsidRPr="001927C0">
        <w:rPr>
          <w:rFonts w:ascii="Tahoma" w:hAnsi="Tahoma"/>
          <w:sz w:val="24"/>
        </w:rPr>
        <w:t xml:space="preserve"> Que, los Sindicatos han informado mediante nota el nombre de las personas titulares y suplentes que integraran en representación de los respectivos sindicatos dicha Comisión;</w:t>
      </w:r>
    </w:p>
    <w:p w14:paraId="18E191FD" w14:textId="77777777" w:rsidR="001927C0" w:rsidRPr="001927C0" w:rsidRDefault="001927C0" w:rsidP="001927C0">
      <w:pPr>
        <w:jc w:val="both"/>
        <w:rPr>
          <w:rFonts w:ascii="Tahoma" w:hAnsi="Tahoma"/>
          <w:sz w:val="24"/>
        </w:rPr>
      </w:pPr>
      <w:r w:rsidRPr="001927C0">
        <w:rPr>
          <w:rFonts w:ascii="Tahoma" w:hAnsi="Tahoma"/>
          <w:sz w:val="24"/>
        </w:rPr>
        <w:t xml:space="preserve">           Que, por lo expuesto  y atento a las facultades conferidas en </w:t>
      </w:r>
      <w:smartTag w:uri="urn:schemas-microsoft-com:office:smarttags" w:element="PersonName">
        <w:smartTagPr>
          <w:attr w:name="ProductID" w:val="la Ordenanza"/>
        </w:smartTagPr>
        <w:r w:rsidRPr="001927C0">
          <w:rPr>
            <w:rFonts w:ascii="Tahoma" w:hAnsi="Tahoma"/>
            <w:sz w:val="24"/>
          </w:rPr>
          <w:t>la Ordenanza</w:t>
        </w:r>
      </w:smartTag>
      <w:r w:rsidRPr="001927C0">
        <w:rPr>
          <w:rFonts w:ascii="Tahoma" w:hAnsi="Tahoma"/>
          <w:sz w:val="24"/>
        </w:rPr>
        <w:t xml:space="preserve"> 633/2014 Escalafón del Empleado Municipal vigente;</w:t>
      </w:r>
    </w:p>
    <w:p w14:paraId="20AA540E" w14:textId="77777777" w:rsidR="001927C0" w:rsidRPr="001927C0" w:rsidRDefault="001927C0" w:rsidP="001927C0">
      <w:pPr>
        <w:jc w:val="both"/>
        <w:rPr>
          <w:rFonts w:ascii="Tahoma" w:hAnsi="Tahoma"/>
          <w:b/>
          <w:sz w:val="24"/>
          <w:u w:val="single"/>
        </w:rPr>
      </w:pPr>
    </w:p>
    <w:p w14:paraId="416758F4" w14:textId="77777777" w:rsidR="001927C0" w:rsidRPr="001927C0" w:rsidRDefault="001927C0" w:rsidP="001927C0">
      <w:pPr>
        <w:jc w:val="both"/>
        <w:rPr>
          <w:rFonts w:ascii="Tahoma" w:hAnsi="Tahoma"/>
          <w:sz w:val="24"/>
        </w:rPr>
      </w:pPr>
      <w:r w:rsidRPr="001927C0">
        <w:rPr>
          <w:rFonts w:ascii="Tahoma" w:hAnsi="Tahoma"/>
          <w:b/>
          <w:sz w:val="24"/>
          <w:u w:val="single"/>
        </w:rPr>
        <w:t>POR ELLO:</w:t>
      </w:r>
    </w:p>
    <w:p w14:paraId="34CC6780" w14:textId="77777777" w:rsidR="001927C0" w:rsidRPr="001927C0" w:rsidRDefault="001927C0" w:rsidP="001927C0">
      <w:pPr>
        <w:keepNext/>
        <w:jc w:val="center"/>
        <w:outlineLvl w:val="1"/>
        <w:rPr>
          <w:rFonts w:ascii="Tahoma" w:hAnsi="Tahoma"/>
          <w:b/>
          <w:sz w:val="24"/>
        </w:rPr>
      </w:pPr>
    </w:p>
    <w:p w14:paraId="20AB71B1" w14:textId="77777777" w:rsidR="001927C0" w:rsidRPr="001927C0" w:rsidRDefault="001927C0" w:rsidP="001927C0">
      <w:pPr>
        <w:keepNext/>
        <w:jc w:val="center"/>
        <w:outlineLvl w:val="1"/>
        <w:rPr>
          <w:rFonts w:ascii="Tahoma" w:hAnsi="Tahoma"/>
          <w:b/>
          <w:sz w:val="24"/>
          <w:u w:val="single"/>
        </w:rPr>
      </w:pPr>
      <w:r w:rsidRPr="001927C0">
        <w:rPr>
          <w:rFonts w:ascii="Tahoma" w:hAnsi="Tahoma"/>
          <w:b/>
          <w:sz w:val="24"/>
          <w:u w:val="single"/>
        </w:rPr>
        <w:t>EL INTENDENTE MUNICIPAL DE MENDIOLAZA</w:t>
      </w:r>
    </w:p>
    <w:p w14:paraId="6C35651F" w14:textId="77777777" w:rsidR="001927C0" w:rsidRPr="001927C0" w:rsidRDefault="001927C0" w:rsidP="001927C0">
      <w:pPr>
        <w:keepNext/>
        <w:jc w:val="center"/>
        <w:outlineLvl w:val="0"/>
        <w:rPr>
          <w:rFonts w:ascii="Tahoma" w:hAnsi="Tahoma"/>
          <w:b/>
          <w:sz w:val="24"/>
          <w:u w:val="single"/>
        </w:rPr>
      </w:pPr>
    </w:p>
    <w:p w14:paraId="57753D96" w14:textId="77777777" w:rsidR="001927C0" w:rsidRPr="001927C0" w:rsidRDefault="001927C0" w:rsidP="001927C0">
      <w:pPr>
        <w:keepNext/>
        <w:jc w:val="center"/>
        <w:outlineLvl w:val="0"/>
        <w:rPr>
          <w:rFonts w:ascii="Tahoma" w:hAnsi="Tahoma"/>
          <w:b/>
          <w:sz w:val="24"/>
          <w:u w:val="single"/>
        </w:rPr>
      </w:pPr>
      <w:r w:rsidRPr="001927C0">
        <w:rPr>
          <w:rFonts w:ascii="Tahoma" w:hAnsi="Tahoma"/>
          <w:b/>
          <w:sz w:val="24"/>
          <w:u w:val="single"/>
        </w:rPr>
        <w:t xml:space="preserve">D   E   C  R  E  T  A </w:t>
      </w:r>
    </w:p>
    <w:p w14:paraId="47C88FEA" w14:textId="77777777" w:rsidR="001927C0" w:rsidRPr="001927C0" w:rsidRDefault="001927C0" w:rsidP="001927C0">
      <w:pPr>
        <w:jc w:val="both"/>
        <w:rPr>
          <w:rFonts w:ascii="Tahoma" w:hAnsi="Tahoma"/>
          <w:b/>
          <w:sz w:val="24"/>
          <w:u w:val="single"/>
        </w:rPr>
      </w:pPr>
      <w:r w:rsidRPr="001927C0">
        <w:rPr>
          <w:rFonts w:ascii="Tahoma" w:hAnsi="Tahoma"/>
          <w:b/>
          <w:sz w:val="24"/>
          <w:u w:val="single"/>
        </w:rPr>
        <w:t>Art. 1°.-</w:t>
      </w:r>
    </w:p>
    <w:p w14:paraId="7445D77A" w14:textId="77777777" w:rsidR="001927C0" w:rsidRPr="001927C0" w:rsidRDefault="001927C0" w:rsidP="001927C0">
      <w:pPr>
        <w:jc w:val="both"/>
        <w:rPr>
          <w:rFonts w:ascii="Tahoma" w:hAnsi="Tahoma"/>
          <w:sz w:val="24"/>
        </w:rPr>
      </w:pPr>
      <w:r w:rsidRPr="001927C0">
        <w:rPr>
          <w:rFonts w:ascii="Tahoma" w:hAnsi="Tahoma"/>
          <w:sz w:val="24"/>
        </w:rPr>
        <w:t xml:space="preserve">             CONSTITUYASE </w:t>
      </w:r>
      <w:smartTag w:uri="urn:schemas-microsoft-com:office:smarttags" w:element="PersonName">
        <w:smartTagPr>
          <w:attr w:name="ProductID" w:val="la Comisi￳n"/>
        </w:smartTagPr>
        <w:r w:rsidRPr="001927C0">
          <w:rPr>
            <w:rFonts w:ascii="Tahoma" w:hAnsi="Tahoma"/>
            <w:sz w:val="24"/>
          </w:rPr>
          <w:t>la Comisión</w:t>
        </w:r>
      </w:smartTag>
      <w:r w:rsidRPr="001927C0">
        <w:rPr>
          <w:rFonts w:ascii="Tahoma" w:hAnsi="Tahoma"/>
          <w:sz w:val="24"/>
        </w:rPr>
        <w:t xml:space="preserve"> de Relaciones Laborales en el ámbito de </w:t>
      </w:r>
      <w:smartTag w:uri="urn:schemas-microsoft-com:office:smarttags" w:element="PersonName">
        <w:smartTagPr>
          <w:attr w:name="ProductID" w:val="la Municipalidad"/>
        </w:smartTagPr>
        <w:r w:rsidRPr="001927C0">
          <w:rPr>
            <w:rFonts w:ascii="Tahoma" w:hAnsi="Tahoma"/>
            <w:sz w:val="24"/>
          </w:rPr>
          <w:t>la Municipalidad</w:t>
        </w:r>
      </w:smartTag>
      <w:r w:rsidRPr="001927C0">
        <w:rPr>
          <w:rFonts w:ascii="Tahoma" w:hAnsi="Tahoma"/>
          <w:sz w:val="24"/>
        </w:rPr>
        <w:t>, la cual se compondrá de acuerdo a los términos del artículo 107º del Estatuto del Empleado Municipal:</w:t>
      </w:r>
    </w:p>
    <w:p w14:paraId="36684A7F" w14:textId="77777777" w:rsidR="001927C0" w:rsidRPr="001927C0" w:rsidRDefault="001927C0" w:rsidP="001927C0">
      <w:pPr>
        <w:jc w:val="both"/>
        <w:rPr>
          <w:rFonts w:ascii="Tahoma" w:hAnsi="Tahoma" w:cs="Tahoma"/>
          <w:b/>
          <w:sz w:val="24"/>
          <w:szCs w:val="24"/>
        </w:rPr>
      </w:pPr>
      <w:r w:rsidRPr="001927C0">
        <w:rPr>
          <w:rFonts w:ascii="Tahoma" w:hAnsi="Tahoma" w:cs="Tahoma"/>
          <w:b/>
          <w:sz w:val="24"/>
          <w:szCs w:val="24"/>
        </w:rPr>
        <w:t xml:space="preserve">Por Departamento Ejecutivo Municipal </w:t>
      </w:r>
    </w:p>
    <w:p w14:paraId="59FEC89F"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Titulares:</w:t>
      </w:r>
    </w:p>
    <w:p w14:paraId="1E63577A"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 Luis </w:t>
      </w:r>
      <w:proofErr w:type="spellStart"/>
      <w:r w:rsidRPr="001927C0">
        <w:rPr>
          <w:rFonts w:ascii="Tahoma" w:hAnsi="Tahoma" w:cs="Tahoma"/>
          <w:sz w:val="24"/>
          <w:szCs w:val="24"/>
        </w:rPr>
        <w:t>Sanchez</w:t>
      </w:r>
      <w:proofErr w:type="spellEnd"/>
      <w:r w:rsidRPr="001927C0">
        <w:rPr>
          <w:rFonts w:ascii="Tahoma" w:hAnsi="Tahoma" w:cs="Tahoma"/>
          <w:sz w:val="24"/>
          <w:szCs w:val="24"/>
        </w:rPr>
        <w:t xml:space="preserve"> - Secretario de Obras Públicas y </w:t>
      </w:r>
      <w:proofErr w:type="spellStart"/>
      <w:r w:rsidRPr="001927C0">
        <w:rPr>
          <w:rFonts w:ascii="Tahoma" w:hAnsi="Tahoma" w:cs="Tahoma"/>
          <w:sz w:val="24"/>
          <w:szCs w:val="24"/>
        </w:rPr>
        <w:t>Pivadas</w:t>
      </w:r>
      <w:proofErr w:type="spellEnd"/>
    </w:p>
    <w:p w14:paraId="641FA362"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 Ezequiel Ortega- Jefe de Sección Tesorería</w:t>
      </w:r>
    </w:p>
    <w:p w14:paraId="2CCBCC0E"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 Emilio </w:t>
      </w:r>
      <w:proofErr w:type="spellStart"/>
      <w:r w:rsidRPr="001927C0">
        <w:rPr>
          <w:rFonts w:ascii="Tahoma" w:hAnsi="Tahoma" w:cs="Tahoma"/>
          <w:sz w:val="24"/>
          <w:szCs w:val="24"/>
        </w:rPr>
        <w:t>Marcolongo</w:t>
      </w:r>
      <w:proofErr w:type="spellEnd"/>
      <w:r w:rsidRPr="001927C0">
        <w:rPr>
          <w:rFonts w:ascii="Tahoma" w:hAnsi="Tahoma" w:cs="Tahoma"/>
          <w:sz w:val="24"/>
          <w:szCs w:val="24"/>
        </w:rPr>
        <w:t xml:space="preserve"> - Secretario de Hacienda</w:t>
      </w:r>
    </w:p>
    <w:p w14:paraId="21600CAE"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-Sra. Ángela Gómez - Jefa de Departamento Personal</w:t>
      </w:r>
    </w:p>
    <w:p w14:paraId="7CD32FA5" w14:textId="77777777" w:rsidR="001927C0" w:rsidRPr="001927C0" w:rsidRDefault="001927C0" w:rsidP="001927C0">
      <w:pPr>
        <w:jc w:val="both"/>
        <w:rPr>
          <w:rFonts w:ascii="Tahoma" w:hAnsi="Tahoma" w:cs="Tahoma"/>
          <w:b/>
          <w:sz w:val="24"/>
          <w:szCs w:val="24"/>
          <w:u w:val="single"/>
        </w:rPr>
      </w:pPr>
    </w:p>
    <w:p w14:paraId="4CD7D53C"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Suplentes:</w:t>
      </w:r>
    </w:p>
    <w:p w14:paraId="0F1C4839"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-Sra. Norma Moreno – Jefa de Departamento Rentas y Tesorería</w:t>
      </w:r>
    </w:p>
    <w:p w14:paraId="4B0B7BFD"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-Sra. Ana Carolina Werner –Secretaria de planificación y vinculación</w:t>
      </w:r>
    </w:p>
    <w:p w14:paraId="12A0651E"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 Carlos Barrios – Director de </w:t>
      </w:r>
      <w:proofErr w:type="spellStart"/>
      <w:r w:rsidRPr="001927C0">
        <w:rPr>
          <w:rFonts w:ascii="Tahoma" w:hAnsi="Tahoma" w:cs="Tahoma"/>
          <w:sz w:val="24"/>
          <w:szCs w:val="24"/>
        </w:rPr>
        <w:t>Ind</w:t>
      </w:r>
      <w:proofErr w:type="spellEnd"/>
      <w:r w:rsidRPr="001927C0">
        <w:rPr>
          <w:rFonts w:ascii="Tahoma" w:hAnsi="Tahoma" w:cs="Tahoma"/>
          <w:sz w:val="24"/>
          <w:szCs w:val="24"/>
        </w:rPr>
        <w:t>. y Comercio</w:t>
      </w:r>
    </w:p>
    <w:p w14:paraId="2E53D8F6" w14:textId="77777777" w:rsidR="001927C0" w:rsidRPr="001927C0" w:rsidRDefault="001927C0" w:rsidP="001927C0">
      <w:pPr>
        <w:jc w:val="both"/>
        <w:rPr>
          <w:rFonts w:ascii="Tahoma" w:hAnsi="Tahoma"/>
          <w:sz w:val="24"/>
        </w:rPr>
      </w:pPr>
    </w:p>
    <w:p w14:paraId="61B71D85" w14:textId="77777777" w:rsidR="001927C0" w:rsidRPr="001927C0" w:rsidRDefault="001927C0" w:rsidP="001927C0">
      <w:pPr>
        <w:jc w:val="both"/>
        <w:rPr>
          <w:rFonts w:ascii="Tahoma" w:hAnsi="Tahoma"/>
          <w:sz w:val="24"/>
        </w:rPr>
      </w:pPr>
    </w:p>
    <w:p w14:paraId="48F47472" w14:textId="77777777" w:rsidR="001927C0" w:rsidRPr="001927C0" w:rsidRDefault="001927C0" w:rsidP="001927C0">
      <w:pPr>
        <w:jc w:val="both"/>
        <w:rPr>
          <w:rFonts w:ascii="Tahoma" w:hAnsi="Tahoma"/>
          <w:sz w:val="24"/>
        </w:rPr>
      </w:pPr>
    </w:p>
    <w:p w14:paraId="6524204A" w14:textId="77777777" w:rsidR="001927C0" w:rsidRPr="001927C0" w:rsidRDefault="001927C0" w:rsidP="001927C0">
      <w:pPr>
        <w:jc w:val="both"/>
        <w:rPr>
          <w:rFonts w:ascii="Tahoma" w:hAnsi="Tahoma" w:cs="Tahoma"/>
          <w:b/>
          <w:sz w:val="24"/>
          <w:szCs w:val="24"/>
        </w:rPr>
      </w:pPr>
      <w:r w:rsidRPr="001927C0">
        <w:rPr>
          <w:rFonts w:ascii="Tahoma" w:hAnsi="Tahoma" w:cs="Tahoma"/>
          <w:b/>
          <w:sz w:val="24"/>
          <w:szCs w:val="24"/>
        </w:rPr>
        <w:t xml:space="preserve">Por Sindicato de Empleados Municipales Mendiolaza </w:t>
      </w:r>
    </w:p>
    <w:p w14:paraId="35F79FC9"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Titulares:</w:t>
      </w:r>
    </w:p>
    <w:p w14:paraId="77B9A0E2"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 Pérez Leonardo José – Sec. Gral.</w:t>
      </w:r>
    </w:p>
    <w:p w14:paraId="275DE727"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 Romero Orlando – Sec. Adjunto </w:t>
      </w:r>
    </w:p>
    <w:p w14:paraId="5879901E"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 Carrizo Jorge – Sec. Gremial</w:t>
      </w:r>
    </w:p>
    <w:p w14:paraId="4A9ABDA4" w14:textId="77777777" w:rsidR="001927C0" w:rsidRPr="001927C0" w:rsidRDefault="001927C0" w:rsidP="001927C0">
      <w:pPr>
        <w:jc w:val="both"/>
        <w:rPr>
          <w:rFonts w:ascii="Tahoma" w:hAnsi="Tahoma" w:cs="Tahoma"/>
          <w:b/>
          <w:sz w:val="24"/>
          <w:szCs w:val="24"/>
          <w:u w:val="single"/>
        </w:rPr>
      </w:pPr>
    </w:p>
    <w:p w14:paraId="2D6A2840"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Suplentes:</w:t>
      </w:r>
    </w:p>
    <w:p w14:paraId="5C96F9C3"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 Marcelo Robles </w:t>
      </w:r>
    </w:p>
    <w:p w14:paraId="26F897DD"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 Rodrigo Heredia </w:t>
      </w:r>
    </w:p>
    <w:p w14:paraId="29E6D3F3"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 Mario Romero</w:t>
      </w:r>
    </w:p>
    <w:p w14:paraId="175DE2E1" w14:textId="77777777" w:rsidR="001927C0" w:rsidRPr="001927C0" w:rsidRDefault="001927C0" w:rsidP="001927C0">
      <w:pPr>
        <w:jc w:val="both"/>
        <w:rPr>
          <w:rFonts w:ascii="Tahoma" w:hAnsi="Tahoma" w:cs="Tahoma"/>
          <w:b/>
          <w:sz w:val="24"/>
          <w:szCs w:val="24"/>
        </w:rPr>
      </w:pPr>
    </w:p>
    <w:p w14:paraId="07D57DCD" w14:textId="77777777" w:rsidR="001927C0" w:rsidRPr="001927C0" w:rsidRDefault="001927C0" w:rsidP="001927C0">
      <w:pPr>
        <w:jc w:val="both"/>
        <w:rPr>
          <w:rFonts w:ascii="Tahoma" w:hAnsi="Tahoma" w:cs="Tahoma"/>
          <w:b/>
          <w:sz w:val="24"/>
          <w:szCs w:val="24"/>
        </w:rPr>
      </w:pPr>
      <w:r w:rsidRPr="001927C0">
        <w:rPr>
          <w:rFonts w:ascii="Tahoma" w:hAnsi="Tahoma" w:cs="Tahoma"/>
          <w:b/>
          <w:sz w:val="24"/>
          <w:szCs w:val="24"/>
        </w:rPr>
        <w:t xml:space="preserve">Por Sindicato de Empleados Municipales A.T.E. Mendiolaza </w:t>
      </w:r>
    </w:p>
    <w:p w14:paraId="2447CD75"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Titulares:</w:t>
      </w:r>
    </w:p>
    <w:p w14:paraId="71A1CCE1"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-Sra. Figueroa María José – Delegada Titular</w:t>
      </w:r>
    </w:p>
    <w:p w14:paraId="673DC999"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-Sra. Roldan Dayana  - Delegada Titular</w:t>
      </w:r>
    </w:p>
    <w:p w14:paraId="486BE825" w14:textId="77777777" w:rsidR="001927C0" w:rsidRPr="001927C0" w:rsidRDefault="001927C0" w:rsidP="001927C0">
      <w:pPr>
        <w:jc w:val="both"/>
        <w:rPr>
          <w:rFonts w:ascii="Tahoma" w:hAnsi="Tahoma" w:cs="Tahoma"/>
          <w:b/>
          <w:sz w:val="24"/>
          <w:szCs w:val="24"/>
          <w:u w:val="single"/>
        </w:rPr>
      </w:pPr>
    </w:p>
    <w:p w14:paraId="6EB5AD0E"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Suplentes:</w:t>
      </w:r>
    </w:p>
    <w:p w14:paraId="4ABCD537"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-Sra. Silvia </w:t>
      </w:r>
      <w:proofErr w:type="spellStart"/>
      <w:r w:rsidRPr="001927C0">
        <w:rPr>
          <w:rFonts w:ascii="Tahoma" w:hAnsi="Tahoma" w:cs="Tahoma"/>
          <w:sz w:val="24"/>
          <w:szCs w:val="24"/>
        </w:rPr>
        <w:t>Deoca</w:t>
      </w:r>
      <w:proofErr w:type="spellEnd"/>
      <w:r w:rsidRPr="001927C0">
        <w:rPr>
          <w:rFonts w:ascii="Tahoma" w:hAnsi="Tahoma" w:cs="Tahoma"/>
          <w:sz w:val="24"/>
          <w:szCs w:val="24"/>
        </w:rPr>
        <w:t xml:space="preserve"> </w:t>
      </w:r>
    </w:p>
    <w:p w14:paraId="494C84CF"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-Sr. Javier Farías</w:t>
      </w:r>
    </w:p>
    <w:p w14:paraId="178FCD46" w14:textId="77777777" w:rsidR="001927C0" w:rsidRPr="001927C0" w:rsidRDefault="001927C0" w:rsidP="001927C0">
      <w:pPr>
        <w:jc w:val="both"/>
        <w:rPr>
          <w:rFonts w:ascii="Tahoma" w:hAnsi="Tahoma"/>
          <w:b/>
          <w:sz w:val="24"/>
          <w:u w:val="single"/>
        </w:rPr>
      </w:pPr>
    </w:p>
    <w:p w14:paraId="02C2A244" w14:textId="77777777" w:rsidR="001927C0" w:rsidRPr="001927C0" w:rsidRDefault="001927C0" w:rsidP="001927C0">
      <w:pPr>
        <w:jc w:val="both"/>
        <w:rPr>
          <w:rFonts w:ascii="Tahoma" w:hAnsi="Tahoma"/>
          <w:b/>
          <w:sz w:val="24"/>
          <w:u w:val="single"/>
        </w:rPr>
      </w:pPr>
      <w:r w:rsidRPr="001927C0">
        <w:rPr>
          <w:rFonts w:ascii="Tahoma" w:hAnsi="Tahoma"/>
          <w:b/>
          <w:sz w:val="24"/>
          <w:u w:val="single"/>
        </w:rPr>
        <w:t>Art. 2º.-</w:t>
      </w:r>
    </w:p>
    <w:p w14:paraId="7FD7C824" w14:textId="77777777" w:rsidR="001927C0" w:rsidRPr="001927C0" w:rsidRDefault="001927C0" w:rsidP="001927C0">
      <w:pPr>
        <w:jc w:val="both"/>
        <w:rPr>
          <w:rFonts w:ascii="Tahoma" w:hAnsi="Tahoma"/>
          <w:sz w:val="24"/>
        </w:rPr>
      </w:pPr>
      <w:r w:rsidRPr="001927C0">
        <w:rPr>
          <w:rFonts w:ascii="Tahoma" w:hAnsi="Tahoma"/>
          <w:sz w:val="24"/>
        </w:rPr>
        <w:t xml:space="preserve">             </w:t>
      </w:r>
      <w:smartTag w:uri="urn:schemas-microsoft-com:office:smarttags" w:element="PersonName">
        <w:smartTagPr>
          <w:attr w:name="ProductID" w:val="ઘࡘ놽⦚ﳮ귵۶赜뢤牰Ŝla Comisi￳nŗ la PlantaŒ ProductIDō섄ヴ꛸삘ヴ菠ポ밠뼨Ņ龀Ł섄ヴ삘ヴ菠ポ뼨ŹŸŷ봀&#10;ųDĵÀ䘀崄誈ᳫᇉါ恈墌睌d&#10;ũ秨#秨#ࡴť섄ヴ삘ヴ菠ポ뼨ƝŸƛƗ섄ヴ삘ヴ菠ポ罠뼨ƏŸƍƉԁԀ倌쯧緝讂⢦ϬƄ,$ԁԀ倌쯧緝讂⢦Ϭ0ƽƹC:\WINDOWS\system32]Ʋ유唦傂䁖営㺡脜慨ȰWinSta0\Default¶¶̃À䘀C:\DOCUMENTS AND SETTINGS\EMILIO\DATOS DE PROGRAMA\MICROSOFT\PLANTILLAS\NORMAL.DOTsDD䕍坏À䘀۶赜뢤牰끋陗啃⩘찅ઘࡘ莽懢枹灜ĵĵ䕍坏À䘀̃À䘀ƀ9㩃䑜䍏䵕繅就浅汩潩䑜呁协繄就䥍剃协ㅾ停䅌呎繉就潎浲污搮瑯＀귿Þꨀꐀ̀䌀㨀尀䐀漀挀甀洀攀渀琀猀 愀渀搀 匀攀琀琀椀渀最猀尀䔀洀椀氀椀漀尀䐀愀琀漀猀 搀攀 瀀爀漀最爀愀洀愀尀䴀椀挀爀漀猀漀昀琀尀倀氀愀渀琀椀氀氀愀猀尀一漀爀洀愀氀⸀搀漀琀㈀醹ｺǏV]ĕ੖ఊ()䀀䀀䀀䀀&lt;=&gt;?@ABCDEFGHIJKLMNOPQRSTUVWXYZ[\]^_`abcdefghijklmnopqrstuvwxyz{|}~€‚ƒ„…†‡ˆ‰Š‹ŒŽ‘’“”•–—˜™š›œžŸ ¡¢£¤¥¦§¨©ª«¬­®¯°±²³´µ¶·¸¹º»¼½¾¿ÀÁÂÃÄÅÆÇÈÉÊËÌÍÎÏÐÑÒÓÔÕÖ×ØÙÚÛÜÝÞßàáâãäåæçèéêëìíîïðñòóôõö÷øùúûüýþÿ &#10;&#10;⠀⪀㍠崠䗠紀噀ᬀ㄀㄀䗠崠⛀⺀⛀ヰ䗠䗠䗠䗠䗠䗠䗠䗠䗠䗠ⵀⵀ崠崠崠㲠瑠䳀䭰䳠囐䟐䋀啰ࣜܡƻÜW̵ᒌƐ`` ￼ ᜀ翽＞‟␐㿀ᵀ殀䝠䖀Ĳ⸠㤠5VſĂ-Sr. Nestor Ramos Jede de ￼￼￼￼￼￼￼￼￼￼￼￼￼￼￼￼￼￼￼￼￼￼￼￼￼￼￼￼￼￼￼￼￼￼￼￼￼￼￼￼￼￼￼￼￼￼￼￼￼￼￼￼￼￼￼￼￼￼￼￼￼￼￼￼￼￼￼￼￼￼￼￼￼￼￼￼￼￼￼￼￼￼￼￼￼￼￼￼￼￼￼￼￼￼￼￼￼￼￼￼￼￼&#10;  āāāados Municipales Mendiolaza&#10;l Empleado Municipal:&#10;ft)5Ɗ垄睝à࣠ƅ器睝Ĉ¸ƀ擴睝İàƻ囸睝ŘĈƶ姈睝ƀİƱ纈睝ƨŘƬ绠睝ȐƀƧɸ颬睝̜À䘀ƣǈ颰睝̴À䘀ǟ忀睝സƨǚWinSta0\DefaultǕepmapperǑ扠睝風睝隀䴪ᇎ檦 溯VǍਫ਼㰊)䀀䀀䀀䀀İP＞ἠⴜ聱ĀĀĀĀĀĀĀĀĀĀĀĀĀĀĀĀĀĀĀĀĀĀĀĀĀĀĀĀĀĀĀĀPPpÐ İÐ@pp ÐPpP          ``ÐÐÐðÀ°°À ÀÀp°àÀÀ°ÀÀ °À°Ā°° ppÐ     `  P` Pð    pp à    ÐĀ Ā@ Ā  ư pĐĀ ĀĀ@@  ðàpĀĀ°PP      ð°Ðpð Ð  `°ĠĠĠÀÀÀÀÀÀĀ°    ppppÀÀÀÀÀÀÀÐÀÀÀÀÀ°°       ð    PPPP       Ð      %ʼ`` ￼ ✀ᨀ뾀੻ā＞‟ĲVVķ੢䀊)䀀䀀䀀䀀İP＞ἠⴜ聱ĀĀĀĀĀĀĀĀĀĀĀĀĀĀĀĀĀĀĀĀĀĀĀĀĀĀĀĀĀĀĀĀP@`ÀĀ°0``ÀP`P```ÀÀÀð° °°°`pÀ°ÀÀ  ° à ```ÀpP@P@à`pPÀp`ÀĀĀ0`ÐŠ`ĀĀĀĀ00``pðàp`ðĀp P@`ðÀ`ðÀ`ĀĀĀ°°°°°°ð ````°°ÀÀÀÀÀÀÀ°°°° àp@@@@ÀƐ`` ￼ ✀ᨀ뾀੻ā＞‟ĲVš8￳āĀ￳āԀ]ƙɘƗ圠睝࣠ठƒ⍬睌⮸睌琀   ǘɸƌ&#10;&#10;HACIENDA\Emilioƅ編睝¸ࡐကƀꙀDßƽ菤ࡐallƸ帴̩褸̯顨VƳ੪Ἂ)䀀䀀䀀䀀ð0＞ἠⴜ聱                                0@`p`°  @@pp0@0@``````````0@ppp`À pp@PpÀppÐ@@@`p@`p`p`@pp00`0pppp@`@ppPpP` `p ` @`PÀ``Pàp@°   @@``@pÐ@À`@ P0@`ppp p@ @pp@ pPp@@@p`0@@@p   P      °pppp@@@@ppp```````````0000pppppppppppppppp°!Ɛ`` ￼ ᜀᨀ뾀੻ā＞‟P@àĲ`pVĝ꘨࠸ɘ뻐Ę籰知췯覫&#10;üýþÿര뚸ೠ뚸ഈ&lt;=ĺ಴ൠȐNOPQĵ뜸ඈസbcdeİᔈൠvwxyī耄\lHȁԀ ȠāԀāԀȁԀ ȠȁԀ ȠŚ耄DT0āԀ&#10;āԀȁԀ ȠȁԀ ȠŌ耄HX4ȁԀ ȠāĀȁԀ ȠȁԀ Ƞž耄DT0āĀāԀȁԀ ȠȁԀ Ƞd Ű耄DT0āԀāĀȁԀ ȠȁԀ ȠՌ'Ţ&#10;靘俠⃐㫪ၩ〫鴰䌯尺尀㄀销氳ၷ䐀䍏䵕繅1䐀̀Ѐ誾儳ప荇ᑢ䐀漀挀甀洀攀渀琀猀 愀渀搀 匀攀琀琀椀渀最猀᠀㨀㄀਀屇ၹ䔀業楬o␀̀Ѐ誾鄳ౝ荇ᑢ䔀洀椀氀椀漀ᘀ昀㄀܀煅፪䐀呁协繄1一̀Ѐ誾鄳ౝ荇ᑢ㠀䐀愀琀漀猀 搀攀 瀀爀漀最爀愀洀愀䀀桳汥㍬⸲汤ⱬ㈭㜱㔶᠀'ƻ/C:\ARCHIV~1\ARCHIV~1\MICROS~1\SMARTT~1\MOFL.DLLLƭ耄DT0āԀ&#10;āԀȁԀ ȠȁԀ Ƞǟ⽨Ơǝ禰禰ࡴǚԁԀ倌쯧緝讂⢦ϬǕ߸߸ǑᡸዐǏ䎌睋럨ioǌ嬐ˀǊ㟰ǆᵠለǄ῀Ɛ ǁOLEAC3485632EDE430DBC379A932206 Ǹ呤᎘ᔈǳ氞知吨鄐ʀǮ렰㟸ፈ᷋UMǩᏀHACIENDAOSǣᐐ몘ﻜ유唦傂䁖営㺡脜慨Ğ籰知췯覫&#10;ᔀ뚸ᒰ뚸ᓘĀᒄፈඈĻ &#10;䵌䵅艈睝疘ĶNegotiate䵌䵅臐舀İKerberos䵌䵅臘ᕨĪNTLM䵌䵅臠ᖘĥMicrosoft Unified Security Protocol Provider䵌䵅`臨ᗀŖDPA䵌䵅臰ᘸŒMSN䵌䵅臸ᙘŎbC:\ARCHIV~1\ARCHIV~1\MICROS~1\VBA\VBA6\VBE6.DLL\3\WINDOWS\System32\stdole2.tlb#OLE Automation3; &#10;ų耄DT0āԀāĀȁԀ ȠȁԀ Ƞ ťOLEAC3485632EDE430DBC379A932206 Ɯ耄8￳āĀ￳āԀ]Ƒ怈睝怈睝ઘࡘ۶赜뢤牰ꊗᕁ꙳뙨ꊗᕁ꙳뙨ကઘࡘ캎韰䙬玤ă̬든嬐ᥨ᧠ᩘ᫐ᭈᯀ᰸Ჰĺギ̬Ѐ翿ϠϨLĴᷠ睋ᶰ睋$ᡸ럨ᤰ睋ࡘࡘᷠ睋ᶰ睋$ᡸ祀ᤰ睋ࡘࡘᷠ睋ᶰ睋$ᡸ満#ᤰ睋ࡘࡘᷠ睋ᶰ睋$ᡸ祸#ᤰ睋ࡘࡘᷠ睋ᶰ睋$ᡸ籰#ᤰ睋ࡘࡘᷠ睋ᶰ睋$ᡸ#ᤰ睋ࡘࡘὀᴤ睋$ᡸᤰ睋ࡘࡘᷠ睋ᶰ睋$ᡸ㇘̩ᤰ睋ࡘࡘὼǵLŨࠌኈ㠘ᡸကઘࡘ캎韰䙬玤ĴÀ䘀ᵠ悀睝‐Ōǒᡸ送ઘࡘᣫ掱À䘀ᶜ῀⁠沘#ᡸ쐂ઘࡘ놽⦚ﳮ귵ĲÀ䘀ᷘ‐₰本̒ᡸ됃ઘࡘ宂槤蠮㿡À䘀Ḕ⁠℀濈#ᡸ各ઘࡘꞗ퓋勑숟À䘀Ṑ₰⅐Ӱǒᡸ찅ઘࡘ莽懢枹灜À䘀Ẍ℀⇰≀ઘࡘ鴞캟À䘀⅐⇰赘⇸ᡸ琇ઘࡘ見愒䐇⻾ĵÀ䘀ἄ⅐悀睝⊐⋠⌰⎀⏐␠⑰Ⓚ┐╠▰☀♐⚠⛰❀➐⟠⠰⢀⣐⤠⥰⧀⨐⩠⪰⬀⭐⮠⯰ⱀⲐⳠⴰⶀⷐ⸠⹰⻀⼐đǵų颀睝颀睝ıÀ䘀̀À䘀願睝ㅄŃÀ䘀̀À䘀题睝题睝ĴÀ䘀̀À䘀쁰顈睝顈睝ŁÀ䘀̠À䘀颈睝颈睝ĲÀ䘀̠À䘀&quot;顠睝顠睝ƠÀ䘀̠À䘀韰睝韰睝ĶÀ䘀̠À䘀⾬願睝À䘀̠À䘀颠睝颠睝ĵÀ䘀̠À䘀顐睝顐睝łÀ䘀̠À䘀㉔㊘㋜㌠㍤㎨㏬㐰㑴㒸㓼㕀㖄㗈㘌㙐㚔㛘㜜㝠㞤đŢኰ㩨᎘Ɲ㺘睋ኈ応睝鶈矦&quot;Ƙ鄐S⻂睐DıÀ䘀崄誈ᳫᇉါ恈墌睌㣄㤠@&quot;&quot;ƶ鄐S⻂睐DŃÀ䘀崄誈ᳫᇉါ恈墌睌㧔㨰@&quot;ǔ垨睝㫨㟸Ǐseǋᎀ狺꾈ǆ蔨Ǆ禈繐㩨ǿ㬘Ÿ䉘ǽ"/>
        </w:smartTagPr>
        <w:r w:rsidRPr="001927C0">
          <w:rPr>
            <w:rFonts w:ascii="Tahoma" w:hAnsi="Tahoma"/>
            <w:sz w:val="24"/>
          </w:rPr>
          <w:t>La Comisión</w:t>
        </w:r>
      </w:smartTag>
      <w:r w:rsidRPr="001927C0">
        <w:rPr>
          <w:rFonts w:ascii="Tahoma" w:hAnsi="Tahoma"/>
          <w:sz w:val="24"/>
        </w:rPr>
        <w:t xml:space="preserve"> de Relaciones Laborales, que se constituye tendrá las funciones establecidas en el artículo 104º del Estatuto del Empleado Municipal.-</w:t>
      </w:r>
    </w:p>
    <w:p w14:paraId="14260B30" w14:textId="77777777" w:rsidR="001927C0" w:rsidRPr="001927C0" w:rsidRDefault="001927C0" w:rsidP="001927C0">
      <w:pPr>
        <w:jc w:val="both"/>
        <w:rPr>
          <w:rFonts w:ascii="Tahoma" w:hAnsi="Tahoma"/>
          <w:b/>
          <w:sz w:val="24"/>
          <w:u w:val="single"/>
        </w:rPr>
      </w:pPr>
    </w:p>
    <w:p w14:paraId="1287EF75" w14:textId="77777777" w:rsidR="001927C0" w:rsidRPr="001927C0" w:rsidRDefault="001927C0" w:rsidP="001927C0">
      <w:pPr>
        <w:jc w:val="both"/>
        <w:rPr>
          <w:rFonts w:ascii="Tahoma" w:hAnsi="Tahoma"/>
          <w:sz w:val="24"/>
        </w:rPr>
      </w:pPr>
      <w:r w:rsidRPr="001927C0">
        <w:rPr>
          <w:rFonts w:ascii="Tahoma" w:hAnsi="Tahoma"/>
          <w:b/>
          <w:sz w:val="24"/>
          <w:u w:val="single"/>
        </w:rPr>
        <w:t>Art. 3º.-</w:t>
      </w:r>
      <w:r w:rsidRPr="001927C0">
        <w:rPr>
          <w:rFonts w:ascii="Tahoma" w:hAnsi="Tahoma"/>
          <w:sz w:val="24"/>
        </w:rPr>
        <w:t xml:space="preserve"> </w:t>
      </w:r>
    </w:p>
    <w:p w14:paraId="03FA05C4" w14:textId="77777777" w:rsidR="001927C0" w:rsidRPr="001927C0" w:rsidRDefault="001927C0" w:rsidP="001927C0">
      <w:pPr>
        <w:jc w:val="both"/>
        <w:rPr>
          <w:rFonts w:ascii="Tahoma" w:hAnsi="Tahoma"/>
          <w:sz w:val="24"/>
        </w:rPr>
      </w:pPr>
      <w:r w:rsidRPr="001927C0">
        <w:rPr>
          <w:rFonts w:ascii="Tahoma" w:hAnsi="Tahoma"/>
          <w:sz w:val="24"/>
        </w:rPr>
        <w:t xml:space="preserve">             El presente Decreto será refrendado por el Secretario de Hacienda  Municipal.-              </w:t>
      </w:r>
    </w:p>
    <w:p w14:paraId="29BBF4C4" w14:textId="77777777" w:rsidR="001927C0" w:rsidRPr="001927C0" w:rsidRDefault="001927C0" w:rsidP="001927C0">
      <w:pPr>
        <w:jc w:val="both"/>
        <w:rPr>
          <w:rFonts w:ascii="Tahoma" w:hAnsi="Tahoma"/>
          <w:b/>
          <w:sz w:val="24"/>
          <w:u w:val="single"/>
        </w:rPr>
      </w:pPr>
    </w:p>
    <w:p w14:paraId="2AA9BE66" w14:textId="77777777" w:rsidR="001927C0" w:rsidRPr="001927C0" w:rsidRDefault="001927C0" w:rsidP="001927C0">
      <w:pPr>
        <w:jc w:val="both"/>
        <w:rPr>
          <w:rFonts w:ascii="Tahoma" w:hAnsi="Tahoma"/>
          <w:b/>
          <w:sz w:val="24"/>
          <w:u w:val="single"/>
        </w:rPr>
      </w:pPr>
      <w:r w:rsidRPr="001927C0">
        <w:rPr>
          <w:rFonts w:ascii="Tahoma" w:hAnsi="Tahoma"/>
          <w:b/>
          <w:sz w:val="24"/>
          <w:u w:val="single"/>
        </w:rPr>
        <w:t>Art. 4º.-</w:t>
      </w:r>
    </w:p>
    <w:p w14:paraId="4CFA1590" w14:textId="77777777" w:rsidR="001927C0" w:rsidRPr="001927C0" w:rsidRDefault="001927C0" w:rsidP="001927C0">
      <w:pPr>
        <w:jc w:val="both"/>
      </w:pPr>
      <w:r w:rsidRPr="001927C0">
        <w:rPr>
          <w:rFonts w:ascii="Tahoma" w:hAnsi="Tahoma"/>
          <w:sz w:val="24"/>
        </w:rPr>
        <w:t xml:space="preserve">             Comuníquese, publíquese, dese al Registro Municipal y archívese.-</w:t>
      </w:r>
    </w:p>
    <w:p w14:paraId="4B4DB924" w14:textId="7FC47842" w:rsidR="001927C0" w:rsidRDefault="001927C0" w:rsidP="007C47A8"/>
    <w:p w14:paraId="2F46888B" w14:textId="3FF10D0B" w:rsidR="001927C0" w:rsidRDefault="001927C0" w:rsidP="007C47A8"/>
    <w:p w14:paraId="1D8E42F4" w14:textId="75AB49F4" w:rsidR="001927C0" w:rsidRDefault="001927C0" w:rsidP="007C47A8"/>
    <w:p w14:paraId="47410223" w14:textId="23FBD328" w:rsidR="001927C0" w:rsidRDefault="001927C0" w:rsidP="007C47A8"/>
    <w:p w14:paraId="0EE0623A" w14:textId="5125037E" w:rsidR="001927C0" w:rsidRDefault="001927C0" w:rsidP="007C47A8"/>
    <w:p w14:paraId="1403CA00" w14:textId="70691194" w:rsidR="001927C0" w:rsidRDefault="001927C0" w:rsidP="007C47A8"/>
    <w:p w14:paraId="09D441B9" w14:textId="2EE9F980" w:rsidR="001927C0" w:rsidRDefault="001927C0" w:rsidP="007C47A8"/>
    <w:p w14:paraId="61156C2E" w14:textId="0DE401E5" w:rsidR="001927C0" w:rsidRDefault="001927C0" w:rsidP="007C47A8"/>
    <w:p w14:paraId="7F297838" w14:textId="14E1F6BC" w:rsidR="001927C0" w:rsidRDefault="001927C0" w:rsidP="007C47A8"/>
    <w:p w14:paraId="3BC337C7" w14:textId="4B3FB0F2" w:rsidR="001927C0" w:rsidRDefault="001927C0" w:rsidP="007C47A8"/>
    <w:p w14:paraId="65742414" w14:textId="3399103F" w:rsidR="001927C0" w:rsidRDefault="001927C0" w:rsidP="007C47A8"/>
    <w:p w14:paraId="121119D4" w14:textId="3518A4CC" w:rsidR="001927C0" w:rsidRDefault="001927C0" w:rsidP="007C47A8"/>
    <w:p w14:paraId="0D76E43A" w14:textId="251E4ECD" w:rsidR="001927C0" w:rsidRDefault="001927C0" w:rsidP="007C47A8"/>
    <w:p w14:paraId="16C1DE20" w14:textId="26732853" w:rsidR="001927C0" w:rsidRDefault="001927C0" w:rsidP="007C47A8"/>
    <w:p w14:paraId="2ADEC28F" w14:textId="3EDAA996" w:rsidR="001927C0" w:rsidRDefault="001927C0" w:rsidP="007C47A8"/>
    <w:p w14:paraId="65A8BDD3" w14:textId="15873BCB" w:rsidR="001927C0" w:rsidRDefault="001927C0" w:rsidP="007C47A8"/>
    <w:p w14:paraId="000DA30E" w14:textId="77777777" w:rsidR="001927C0" w:rsidRDefault="001927C0" w:rsidP="007C47A8"/>
    <w:p w14:paraId="18CCFC4E" w14:textId="0AF7E8EC" w:rsidR="001927C0" w:rsidRDefault="001927C0" w:rsidP="007C47A8"/>
    <w:p w14:paraId="63AF5C21" w14:textId="77777777" w:rsidR="001927C0" w:rsidRDefault="001927C0" w:rsidP="007C47A8"/>
    <w:p w14:paraId="5C774A3B" w14:textId="6767B0B8" w:rsidR="001927C0" w:rsidRDefault="001927C0" w:rsidP="007C47A8"/>
    <w:p w14:paraId="5209DABD" w14:textId="77777777" w:rsidR="001927C0" w:rsidRPr="001927C0" w:rsidRDefault="001927C0" w:rsidP="001927C0">
      <w:pPr>
        <w:jc w:val="right"/>
        <w:rPr>
          <w:rFonts w:ascii="Tahoma" w:hAnsi="Tahoma" w:cs="Tahoma"/>
          <w:sz w:val="24"/>
          <w:szCs w:val="24"/>
          <w:lang w:val="es-ES"/>
        </w:rPr>
      </w:pPr>
    </w:p>
    <w:p w14:paraId="5F1973ED" w14:textId="77777777" w:rsidR="001927C0" w:rsidRPr="001927C0" w:rsidRDefault="001927C0" w:rsidP="001927C0">
      <w:pPr>
        <w:jc w:val="right"/>
        <w:rPr>
          <w:rFonts w:ascii="Tahoma" w:hAnsi="Tahoma" w:cs="Tahoma"/>
          <w:sz w:val="24"/>
          <w:szCs w:val="24"/>
          <w:lang w:val="es-ES"/>
        </w:rPr>
      </w:pPr>
      <w:r w:rsidRPr="001927C0">
        <w:rPr>
          <w:rFonts w:ascii="Tahoma" w:hAnsi="Tahoma" w:cs="Tahoma"/>
          <w:sz w:val="24"/>
          <w:szCs w:val="24"/>
          <w:lang w:val="es-ES"/>
        </w:rPr>
        <w:t>Mendiolaza, 13 de Abril  de 2022.-</w:t>
      </w:r>
    </w:p>
    <w:p w14:paraId="6E81412F" w14:textId="77777777" w:rsidR="001927C0" w:rsidRPr="001927C0" w:rsidRDefault="001927C0" w:rsidP="001927C0">
      <w:pPr>
        <w:jc w:val="right"/>
        <w:rPr>
          <w:rFonts w:ascii="Tahoma" w:hAnsi="Tahoma" w:cs="Tahoma"/>
          <w:sz w:val="24"/>
          <w:szCs w:val="24"/>
          <w:lang w:val="es-ES"/>
        </w:rPr>
      </w:pPr>
    </w:p>
    <w:p w14:paraId="6FAE8C1A" w14:textId="77777777" w:rsidR="001927C0" w:rsidRPr="001927C0" w:rsidRDefault="001927C0" w:rsidP="001927C0">
      <w:pPr>
        <w:jc w:val="center"/>
        <w:rPr>
          <w:rFonts w:ascii="Tahoma" w:hAnsi="Tahoma" w:cs="Tahoma"/>
          <w:b/>
          <w:sz w:val="24"/>
          <w:szCs w:val="24"/>
          <w:u w:val="single"/>
          <w:lang w:val="es-ES"/>
        </w:rPr>
      </w:pPr>
    </w:p>
    <w:p w14:paraId="1641AE2B" w14:textId="77777777" w:rsidR="001927C0" w:rsidRPr="001927C0" w:rsidRDefault="001927C0" w:rsidP="001927C0">
      <w:pPr>
        <w:jc w:val="center"/>
        <w:rPr>
          <w:rFonts w:ascii="Tahoma" w:hAnsi="Tahoma" w:cs="Tahoma"/>
          <w:b/>
          <w:sz w:val="24"/>
          <w:szCs w:val="24"/>
          <w:u w:val="single"/>
          <w:lang w:val="es-ES"/>
        </w:rPr>
      </w:pPr>
      <w:r w:rsidRPr="001927C0">
        <w:rPr>
          <w:rFonts w:ascii="Tahoma" w:hAnsi="Tahoma" w:cs="Tahoma"/>
          <w:b/>
          <w:sz w:val="24"/>
          <w:szCs w:val="24"/>
          <w:u w:val="single"/>
          <w:lang w:val="es-ES"/>
        </w:rPr>
        <w:t xml:space="preserve">D   E   C   R   E   T   O     032/ 2022 </w:t>
      </w:r>
    </w:p>
    <w:p w14:paraId="70C370AC" w14:textId="77777777" w:rsidR="001927C0" w:rsidRPr="001927C0" w:rsidRDefault="001927C0" w:rsidP="001927C0">
      <w:pPr>
        <w:jc w:val="center"/>
        <w:rPr>
          <w:rFonts w:ascii="Tahoma" w:hAnsi="Tahoma" w:cs="Tahoma"/>
          <w:b/>
          <w:sz w:val="24"/>
          <w:szCs w:val="24"/>
          <w:u w:val="single"/>
          <w:lang w:val="es-ES"/>
        </w:rPr>
      </w:pPr>
    </w:p>
    <w:p w14:paraId="14C67A83" w14:textId="77777777" w:rsidR="001927C0" w:rsidRPr="001927C0" w:rsidRDefault="001927C0" w:rsidP="001927C0">
      <w:pPr>
        <w:jc w:val="center"/>
        <w:rPr>
          <w:rFonts w:ascii="Tahoma" w:hAnsi="Tahoma" w:cs="Tahoma"/>
          <w:b/>
          <w:sz w:val="24"/>
          <w:szCs w:val="24"/>
          <w:u w:val="single"/>
          <w:lang w:val="es-ES"/>
        </w:rPr>
      </w:pPr>
    </w:p>
    <w:p w14:paraId="1D56A92B"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VISTO:</w:t>
      </w:r>
    </w:p>
    <w:p w14:paraId="20A4853B" w14:textId="77777777" w:rsidR="001927C0" w:rsidRPr="001927C0" w:rsidRDefault="001927C0" w:rsidP="001927C0">
      <w:pPr>
        <w:jc w:val="both"/>
        <w:rPr>
          <w:rFonts w:ascii="Tahoma" w:hAnsi="Tahoma" w:cs="Tahoma"/>
          <w:b/>
          <w:sz w:val="24"/>
          <w:szCs w:val="24"/>
          <w:lang w:val="es-ES"/>
        </w:rPr>
      </w:pPr>
      <w:r w:rsidRPr="001927C0">
        <w:rPr>
          <w:rFonts w:ascii="Tahoma" w:hAnsi="Tahoma" w:cs="Tahoma"/>
          <w:sz w:val="24"/>
          <w:szCs w:val="24"/>
          <w:lang w:val="es-ES"/>
        </w:rPr>
        <w:tab/>
        <w:t>El llamado a Licitación Pública para la ejecución de  “</w:t>
      </w:r>
      <w:r w:rsidRPr="001927C0">
        <w:rPr>
          <w:rFonts w:ascii="Tahoma" w:hAnsi="Tahoma" w:cs="Tahoma"/>
          <w:b/>
          <w:sz w:val="24"/>
          <w:szCs w:val="24"/>
          <w:lang w:val="es-ES"/>
        </w:rPr>
        <w:t xml:space="preserve">Obra: </w:t>
      </w:r>
      <w:proofErr w:type="spellStart"/>
      <w:r w:rsidRPr="001927C0">
        <w:rPr>
          <w:rFonts w:ascii="Tahoma" w:hAnsi="Tahoma" w:cs="Tahoma"/>
          <w:b/>
          <w:sz w:val="24"/>
          <w:szCs w:val="24"/>
          <w:lang w:val="es-ES"/>
        </w:rPr>
        <w:t>Provision</w:t>
      </w:r>
      <w:proofErr w:type="spellEnd"/>
      <w:r w:rsidRPr="001927C0">
        <w:rPr>
          <w:rFonts w:ascii="Tahoma" w:hAnsi="Tahoma" w:cs="Tahoma"/>
          <w:b/>
          <w:sz w:val="24"/>
          <w:szCs w:val="24"/>
          <w:lang w:val="es-ES"/>
        </w:rPr>
        <w:t xml:space="preserve"> de Gas Natural a B° </w:t>
      </w:r>
      <w:proofErr w:type="spellStart"/>
      <w:r w:rsidRPr="001927C0">
        <w:rPr>
          <w:rFonts w:ascii="Tahoma" w:hAnsi="Tahoma" w:cs="Tahoma"/>
          <w:b/>
          <w:sz w:val="24"/>
          <w:szCs w:val="24"/>
          <w:lang w:val="es-ES"/>
        </w:rPr>
        <w:t>Mza</w:t>
      </w:r>
      <w:proofErr w:type="spellEnd"/>
      <w:r w:rsidRPr="001927C0">
        <w:rPr>
          <w:rFonts w:ascii="Tahoma" w:hAnsi="Tahoma" w:cs="Tahoma"/>
          <w:b/>
          <w:sz w:val="24"/>
          <w:szCs w:val="24"/>
          <w:lang w:val="es-ES"/>
        </w:rPr>
        <w:t>. Golf, Valle del Sol y Centro y Tendido de Red Paralelo a Ruta E 57, DC 623/014, 623/015 y 623/016 (primera etapa).-</w:t>
      </w:r>
    </w:p>
    <w:p w14:paraId="6297DB29" w14:textId="77777777" w:rsidR="001927C0" w:rsidRPr="001927C0" w:rsidRDefault="001927C0" w:rsidP="001927C0">
      <w:pPr>
        <w:jc w:val="both"/>
        <w:rPr>
          <w:rFonts w:ascii="Tahoma" w:hAnsi="Tahoma" w:cs="Tahoma"/>
          <w:sz w:val="24"/>
          <w:szCs w:val="24"/>
          <w:lang w:val="es-ES"/>
        </w:rPr>
      </w:pPr>
    </w:p>
    <w:p w14:paraId="76BF8C9B"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Y CONSIDERANDO:</w:t>
      </w:r>
    </w:p>
    <w:p w14:paraId="2D8218E9" w14:textId="77777777" w:rsidR="001927C0" w:rsidRPr="001927C0" w:rsidRDefault="001927C0" w:rsidP="001927C0">
      <w:pPr>
        <w:jc w:val="both"/>
        <w:rPr>
          <w:rFonts w:ascii="Tahoma" w:hAnsi="Tahoma" w:cs="Tahoma"/>
          <w:sz w:val="24"/>
          <w:szCs w:val="24"/>
          <w:lang w:val="es-ES"/>
        </w:rPr>
      </w:pPr>
      <w:r w:rsidRPr="001927C0">
        <w:rPr>
          <w:rFonts w:ascii="Tahoma" w:hAnsi="Tahoma" w:cs="Tahoma"/>
          <w:sz w:val="24"/>
          <w:szCs w:val="24"/>
          <w:lang w:val="es-ES"/>
        </w:rPr>
        <w:tab/>
        <w:t>Que, conforme surge del acta de apertura de sobres labrada con  fecha 8 de abril del corriente año, se han presentado dos empresas proponentes y en condiciones de ejecutar la obra bajo los términos previstos en los pliegos de condiciones generales y particulares;</w:t>
      </w:r>
    </w:p>
    <w:p w14:paraId="73026D32" w14:textId="77777777" w:rsidR="001927C0" w:rsidRPr="001927C0" w:rsidRDefault="001927C0" w:rsidP="001927C0">
      <w:pPr>
        <w:jc w:val="both"/>
        <w:rPr>
          <w:rFonts w:ascii="Tahoma" w:hAnsi="Tahoma" w:cs="Tahoma"/>
          <w:b/>
          <w:sz w:val="24"/>
          <w:szCs w:val="24"/>
          <w:lang w:val="es-ES"/>
        </w:rPr>
      </w:pPr>
      <w:r w:rsidRPr="001927C0">
        <w:rPr>
          <w:rFonts w:ascii="Tahoma" w:hAnsi="Tahoma" w:cs="Tahoma"/>
          <w:sz w:val="24"/>
          <w:szCs w:val="24"/>
          <w:lang w:val="es-ES"/>
        </w:rPr>
        <w:tab/>
        <w:t xml:space="preserve">Que, según lo explicitado en el  Acta de Evaluación y </w:t>
      </w:r>
      <w:proofErr w:type="spellStart"/>
      <w:r w:rsidRPr="001927C0">
        <w:rPr>
          <w:rFonts w:ascii="Tahoma" w:hAnsi="Tahoma" w:cs="Tahoma"/>
          <w:sz w:val="24"/>
          <w:szCs w:val="24"/>
          <w:lang w:val="es-ES"/>
        </w:rPr>
        <w:t>Preadjudicación</w:t>
      </w:r>
      <w:proofErr w:type="spellEnd"/>
      <w:r w:rsidRPr="001927C0">
        <w:rPr>
          <w:rFonts w:ascii="Tahoma" w:hAnsi="Tahoma" w:cs="Tahoma"/>
          <w:sz w:val="24"/>
          <w:szCs w:val="24"/>
          <w:lang w:val="es-ES"/>
        </w:rPr>
        <w:t xml:space="preserve"> de fecha 11 de Abril de 2022 y  a lo aconsejado por la Comisión de Estudio, Evaluación y </w:t>
      </w:r>
      <w:proofErr w:type="spellStart"/>
      <w:r w:rsidRPr="001927C0">
        <w:rPr>
          <w:rFonts w:ascii="Tahoma" w:hAnsi="Tahoma" w:cs="Tahoma"/>
          <w:sz w:val="24"/>
          <w:szCs w:val="24"/>
          <w:lang w:val="es-ES"/>
        </w:rPr>
        <w:t>Preadjudicación</w:t>
      </w:r>
      <w:proofErr w:type="spellEnd"/>
      <w:r w:rsidRPr="001927C0">
        <w:rPr>
          <w:rFonts w:ascii="Tahoma" w:hAnsi="Tahoma" w:cs="Tahoma"/>
          <w:sz w:val="24"/>
          <w:szCs w:val="24"/>
          <w:lang w:val="es-ES"/>
        </w:rPr>
        <w:t xml:space="preserve"> constituida mediante Decreto 027/2022,  la Empresa REDCON INGENIERIA es la más conveniente económica y financieramente para la ejecución de “</w:t>
      </w:r>
      <w:r w:rsidRPr="001927C0">
        <w:rPr>
          <w:rFonts w:ascii="Tahoma" w:hAnsi="Tahoma" w:cs="Tahoma"/>
          <w:b/>
          <w:sz w:val="24"/>
          <w:szCs w:val="24"/>
          <w:lang w:val="es-ES"/>
        </w:rPr>
        <w:t xml:space="preserve">Obra: </w:t>
      </w:r>
      <w:proofErr w:type="spellStart"/>
      <w:r w:rsidRPr="001927C0">
        <w:rPr>
          <w:rFonts w:ascii="Tahoma" w:hAnsi="Tahoma" w:cs="Tahoma"/>
          <w:b/>
          <w:sz w:val="24"/>
          <w:szCs w:val="24"/>
          <w:lang w:val="es-ES"/>
        </w:rPr>
        <w:t>Provision</w:t>
      </w:r>
      <w:proofErr w:type="spellEnd"/>
      <w:r w:rsidRPr="001927C0">
        <w:rPr>
          <w:rFonts w:ascii="Tahoma" w:hAnsi="Tahoma" w:cs="Tahoma"/>
          <w:b/>
          <w:sz w:val="24"/>
          <w:szCs w:val="24"/>
          <w:lang w:val="es-ES"/>
        </w:rPr>
        <w:t xml:space="preserve"> de Gas Natural a B° </w:t>
      </w:r>
      <w:proofErr w:type="spellStart"/>
      <w:r w:rsidRPr="001927C0">
        <w:rPr>
          <w:rFonts w:ascii="Tahoma" w:hAnsi="Tahoma" w:cs="Tahoma"/>
          <w:b/>
          <w:sz w:val="24"/>
          <w:szCs w:val="24"/>
          <w:lang w:val="es-ES"/>
        </w:rPr>
        <w:t>Mza</w:t>
      </w:r>
      <w:proofErr w:type="spellEnd"/>
      <w:r w:rsidRPr="001927C0">
        <w:rPr>
          <w:rFonts w:ascii="Tahoma" w:hAnsi="Tahoma" w:cs="Tahoma"/>
          <w:b/>
          <w:sz w:val="24"/>
          <w:szCs w:val="24"/>
          <w:lang w:val="es-ES"/>
        </w:rPr>
        <w:t xml:space="preserve">. Golf, Valle del Sol y Centro y Tendido de Red Paralelo a Ruta E 57, DC 623/014, 623/015 y 623/016 (primera etapa).- </w:t>
      </w:r>
      <w:r w:rsidRPr="001927C0">
        <w:rPr>
          <w:rFonts w:ascii="Tahoma" w:hAnsi="Tahoma" w:cs="Tahoma"/>
          <w:sz w:val="24"/>
          <w:szCs w:val="24"/>
          <w:lang w:val="es-ES"/>
        </w:rPr>
        <w:t>por la suma de pesos Treinta y ocho millones ($ 38.000.000.-) en un todo de acuerdo al  acta labrada a esos efectos y toda la documentación elevada por la citada empresa que formara parte integrante del contrato correspondiente.-</w:t>
      </w:r>
    </w:p>
    <w:p w14:paraId="3F240D1A" w14:textId="77777777" w:rsidR="001927C0" w:rsidRPr="001927C0" w:rsidRDefault="001927C0" w:rsidP="001927C0">
      <w:pPr>
        <w:jc w:val="both"/>
        <w:rPr>
          <w:rFonts w:ascii="Tahoma" w:hAnsi="Tahoma" w:cs="Tahoma"/>
          <w:sz w:val="24"/>
          <w:szCs w:val="24"/>
          <w:lang w:val="es-ES"/>
        </w:rPr>
      </w:pPr>
      <w:r w:rsidRPr="001927C0">
        <w:rPr>
          <w:rFonts w:ascii="Tahoma" w:hAnsi="Tahoma" w:cs="Tahoma"/>
          <w:sz w:val="24"/>
          <w:szCs w:val="24"/>
          <w:lang w:val="es-ES"/>
        </w:rPr>
        <w:tab/>
        <w:t xml:space="preserve">Que, conforme lo establece la Ley Orgánica Municipal Nº 8102 corresponde al D.E. adjudicar la ejecución de la obra mencionada en el visto, conforme a las condiciones establecidas en el Decreto de llamado a licitación y toda la documentación adjunta al mismo; </w:t>
      </w:r>
    </w:p>
    <w:p w14:paraId="651774B0" w14:textId="77777777" w:rsidR="001927C0" w:rsidRPr="001927C0" w:rsidRDefault="001927C0" w:rsidP="001927C0">
      <w:pPr>
        <w:ind w:firstLine="708"/>
        <w:jc w:val="both"/>
        <w:rPr>
          <w:rFonts w:ascii="Tahoma" w:hAnsi="Tahoma" w:cs="Tahoma"/>
          <w:sz w:val="24"/>
          <w:szCs w:val="24"/>
          <w:lang w:val="es-ES"/>
        </w:rPr>
      </w:pPr>
      <w:r w:rsidRPr="001927C0">
        <w:rPr>
          <w:rFonts w:ascii="Tahoma" w:hAnsi="Tahoma" w:cs="Tahoma"/>
          <w:sz w:val="24"/>
          <w:szCs w:val="24"/>
          <w:lang w:val="es-ES"/>
        </w:rPr>
        <w:t>Que, a los  efectos de perfeccionar el acto licitatorio corresponde suscribir el Contrato de Ejecución de Obra en los términos previstos por los pliegos, la oferta económica y toda otra documentación inherente a la obra en cuestión;</w:t>
      </w:r>
    </w:p>
    <w:p w14:paraId="4FE46066" w14:textId="77777777" w:rsidR="001927C0" w:rsidRPr="001927C0" w:rsidRDefault="001927C0" w:rsidP="001927C0">
      <w:pPr>
        <w:jc w:val="both"/>
        <w:rPr>
          <w:rFonts w:ascii="Tahoma" w:hAnsi="Tahoma" w:cs="Tahoma"/>
          <w:sz w:val="24"/>
          <w:szCs w:val="24"/>
          <w:lang w:val="es-ES"/>
        </w:rPr>
      </w:pPr>
    </w:p>
    <w:p w14:paraId="07530871"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POR ELLO:</w:t>
      </w:r>
    </w:p>
    <w:p w14:paraId="1777934C" w14:textId="77777777" w:rsidR="001927C0" w:rsidRPr="001927C0" w:rsidRDefault="001927C0" w:rsidP="001927C0">
      <w:pPr>
        <w:jc w:val="center"/>
        <w:rPr>
          <w:rFonts w:ascii="Tahoma" w:hAnsi="Tahoma" w:cs="Tahoma"/>
          <w:b/>
          <w:sz w:val="24"/>
          <w:szCs w:val="24"/>
          <w:lang w:val="es-ES"/>
        </w:rPr>
      </w:pPr>
      <w:r w:rsidRPr="001927C0">
        <w:rPr>
          <w:rFonts w:ascii="Tahoma" w:hAnsi="Tahoma" w:cs="Tahoma"/>
          <w:b/>
          <w:sz w:val="24"/>
          <w:szCs w:val="24"/>
          <w:lang w:val="es-ES"/>
        </w:rPr>
        <w:t>EL   INTENDENTE   MUNICIPAL  DE  MENDIOLAZA</w:t>
      </w:r>
    </w:p>
    <w:p w14:paraId="615A7F95" w14:textId="77777777" w:rsidR="001927C0" w:rsidRPr="001927C0" w:rsidRDefault="001927C0" w:rsidP="001927C0">
      <w:pPr>
        <w:jc w:val="center"/>
        <w:rPr>
          <w:rFonts w:ascii="Tahoma" w:hAnsi="Tahoma" w:cs="Tahoma"/>
          <w:b/>
          <w:sz w:val="24"/>
          <w:szCs w:val="24"/>
          <w:u w:val="single"/>
          <w:lang w:val="es-ES"/>
        </w:rPr>
      </w:pPr>
    </w:p>
    <w:p w14:paraId="67DD6113" w14:textId="77777777" w:rsidR="001927C0" w:rsidRPr="001927C0" w:rsidRDefault="001927C0" w:rsidP="001927C0">
      <w:pPr>
        <w:jc w:val="center"/>
        <w:rPr>
          <w:rFonts w:ascii="Tahoma" w:hAnsi="Tahoma" w:cs="Tahoma"/>
          <w:b/>
          <w:sz w:val="24"/>
          <w:szCs w:val="24"/>
          <w:u w:val="single"/>
          <w:lang w:val="es-ES"/>
        </w:rPr>
      </w:pPr>
      <w:r w:rsidRPr="001927C0">
        <w:rPr>
          <w:rFonts w:ascii="Tahoma" w:hAnsi="Tahoma" w:cs="Tahoma"/>
          <w:b/>
          <w:sz w:val="24"/>
          <w:szCs w:val="24"/>
          <w:u w:val="single"/>
          <w:lang w:val="es-ES"/>
        </w:rPr>
        <w:t>D    E    C    R    E    T    A</w:t>
      </w:r>
    </w:p>
    <w:p w14:paraId="32E20FF6" w14:textId="77777777" w:rsidR="001927C0" w:rsidRPr="001927C0" w:rsidRDefault="001927C0" w:rsidP="001927C0">
      <w:pPr>
        <w:jc w:val="center"/>
        <w:rPr>
          <w:rFonts w:ascii="Tahoma" w:hAnsi="Tahoma" w:cs="Tahoma"/>
          <w:b/>
          <w:sz w:val="24"/>
          <w:szCs w:val="24"/>
          <w:u w:val="single"/>
          <w:lang w:val="es-ES"/>
        </w:rPr>
      </w:pPr>
    </w:p>
    <w:p w14:paraId="258B2616"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Art. 1º.-</w:t>
      </w:r>
    </w:p>
    <w:p w14:paraId="6640EC09" w14:textId="77777777" w:rsidR="001927C0" w:rsidRPr="001927C0" w:rsidRDefault="001927C0" w:rsidP="001927C0">
      <w:pPr>
        <w:jc w:val="both"/>
        <w:rPr>
          <w:rFonts w:ascii="Tahoma" w:hAnsi="Tahoma" w:cs="Tahoma"/>
          <w:b/>
          <w:sz w:val="24"/>
          <w:szCs w:val="24"/>
          <w:lang w:val="es-ES"/>
        </w:rPr>
      </w:pPr>
      <w:r w:rsidRPr="001927C0">
        <w:rPr>
          <w:rFonts w:ascii="Tahoma" w:hAnsi="Tahoma" w:cs="Tahoma"/>
          <w:b/>
          <w:sz w:val="24"/>
          <w:szCs w:val="24"/>
          <w:lang w:val="es-ES"/>
        </w:rPr>
        <w:t xml:space="preserve">              ADJUDICASE  </w:t>
      </w:r>
      <w:r w:rsidRPr="001927C0">
        <w:rPr>
          <w:rFonts w:ascii="Tahoma" w:hAnsi="Tahoma" w:cs="Tahoma"/>
          <w:sz w:val="24"/>
          <w:szCs w:val="24"/>
          <w:lang w:val="es-ES"/>
        </w:rPr>
        <w:t>a la Empresa REDCON INGENIERIA S.A.S. la provisión de todos los materiales y mano de obra necesaria para la ejecución de “</w:t>
      </w:r>
      <w:r w:rsidRPr="001927C0">
        <w:rPr>
          <w:rFonts w:ascii="Tahoma" w:hAnsi="Tahoma" w:cs="Tahoma"/>
          <w:b/>
          <w:sz w:val="24"/>
          <w:szCs w:val="24"/>
          <w:lang w:val="es-ES"/>
        </w:rPr>
        <w:t xml:space="preserve">Obra: Provisión de Gas Natural a B° </w:t>
      </w:r>
      <w:proofErr w:type="spellStart"/>
      <w:r w:rsidRPr="001927C0">
        <w:rPr>
          <w:rFonts w:ascii="Tahoma" w:hAnsi="Tahoma" w:cs="Tahoma"/>
          <w:b/>
          <w:sz w:val="24"/>
          <w:szCs w:val="24"/>
          <w:lang w:val="es-ES"/>
        </w:rPr>
        <w:t>Mza</w:t>
      </w:r>
      <w:proofErr w:type="spellEnd"/>
      <w:r w:rsidRPr="001927C0">
        <w:rPr>
          <w:rFonts w:ascii="Tahoma" w:hAnsi="Tahoma" w:cs="Tahoma"/>
          <w:b/>
          <w:sz w:val="24"/>
          <w:szCs w:val="24"/>
          <w:lang w:val="es-ES"/>
        </w:rPr>
        <w:t xml:space="preserve">. Golf, Valle del Sol y Centro y Tendido de Red Paralelo a Ruta E 57, DC 623/014, 623/015 y 623/016 (Primera Etapa).-, </w:t>
      </w:r>
      <w:r w:rsidRPr="001927C0">
        <w:rPr>
          <w:rFonts w:ascii="Tahoma" w:hAnsi="Tahoma" w:cs="Tahoma"/>
          <w:sz w:val="24"/>
          <w:szCs w:val="24"/>
          <w:lang w:val="es-ES"/>
        </w:rPr>
        <w:t xml:space="preserve">por </w:t>
      </w:r>
      <w:smartTag w:uri="urn:schemas-microsoft-com:office:smarttags" w:element="PersonName">
        <w:smartTagPr>
          <w:attr w:name="ProductID" w:val="la Suma"/>
        </w:smartTagPr>
        <w:r w:rsidRPr="001927C0">
          <w:rPr>
            <w:rFonts w:ascii="Tahoma" w:hAnsi="Tahoma" w:cs="Tahoma"/>
            <w:sz w:val="24"/>
            <w:szCs w:val="24"/>
            <w:lang w:val="es-ES"/>
          </w:rPr>
          <w:t>la Suma</w:t>
        </w:r>
      </w:smartTag>
      <w:r w:rsidRPr="001927C0">
        <w:rPr>
          <w:rFonts w:ascii="Tahoma" w:hAnsi="Tahoma" w:cs="Tahoma"/>
          <w:b/>
          <w:sz w:val="24"/>
          <w:szCs w:val="24"/>
          <w:lang w:val="es-ES"/>
        </w:rPr>
        <w:t xml:space="preserve"> </w:t>
      </w:r>
      <w:r w:rsidRPr="001927C0">
        <w:rPr>
          <w:rFonts w:ascii="Tahoma" w:hAnsi="Tahoma" w:cs="Tahoma"/>
          <w:sz w:val="24"/>
          <w:szCs w:val="24"/>
          <w:lang w:val="es-ES"/>
        </w:rPr>
        <w:t xml:space="preserve">de pesos Treinta y Ocho Millones </w:t>
      </w:r>
      <w:r w:rsidRPr="001927C0">
        <w:rPr>
          <w:rFonts w:ascii="Tahoma" w:hAnsi="Tahoma" w:cs="Tahoma"/>
          <w:sz w:val="24"/>
          <w:szCs w:val="24"/>
          <w:lang w:val="es-ES"/>
        </w:rPr>
        <w:lastRenderedPageBreak/>
        <w:t>($ 38.000.000.-), todo ello conforme a los pliegos de Condiciones Generales, Particulares  de especificaciones Técnicas, Planos DC 623/014, 623/015 y 623/016 anexos a la Ordenanza 951/2022 y  Decreto 027/2022 y propuesta económica, los cuales formaran parte del contrato de obra que se suscribirá con la Empresa REDCON INGENIERIA SAS.-</w:t>
      </w:r>
    </w:p>
    <w:p w14:paraId="63AC1180" w14:textId="77777777" w:rsidR="001927C0" w:rsidRPr="001927C0" w:rsidRDefault="001927C0" w:rsidP="001927C0">
      <w:pPr>
        <w:jc w:val="both"/>
        <w:rPr>
          <w:rFonts w:ascii="Tahoma" w:hAnsi="Tahoma" w:cs="Tahoma"/>
          <w:b/>
          <w:sz w:val="24"/>
          <w:szCs w:val="24"/>
          <w:u w:val="single"/>
          <w:lang w:val="es-ES"/>
        </w:rPr>
      </w:pPr>
    </w:p>
    <w:p w14:paraId="5B283B7B"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Art. 2º.-</w:t>
      </w:r>
    </w:p>
    <w:p w14:paraId="317ED1AC" w14:textId="77777777" w:rsidR="001927C0" w:rsidRPr="001927C0" w:rsidRDefault="001927C0" w:rsidP="001927C0">
      <w:pPr>
        <w:jc w:val="both"/>
        <w:rPr>
          <w:rFonts w:ascii="Tahoma" w:hAnsi="Tahoma" w:cs="Tahoma"/>
          <w:sz w:val="24"/>
          <w:szCs w:val="24"/>
          <w:lang w:val="es-ES"/>
        </w:rPr>
      </w:pPr>
      <w:r w:rsidRPr="001927C0">
        <w:rPr>
          <w:rFonts w:ascii="Tahoma" w:hAnsi="Tahoma" w:cs="Tahoma"/>
          <w:b/>
          <w:sz w:val="24"/>
          <w:szCs w:val="24"/>
          <w:lang w:val="es-ES"/>
        </w:rPr>
        <w:t xml:space="preserve">             </w:t>
      </w:r>
      <w:r w:rsidRPr="001927C0">
        <w:rPr>
          <w:rFonts w:ascii="Tahoma" w:hAnsi="Tahoma" w:cs="Tahoma"/>
          <w:sz w:val="24"/>
          <w:szCs w:val="24"/>
          <w:lang w:val="es-ES"/>
        </w:rPr>
        <w:t xml:space="preserve"> Los  egresos que se produzcan como consecuencia de la obra que se adjudica se imputaran en la partida 2.1.08.01.02.17. – Obra Gas Natural (Centro. Cigarrales, V. del sol, </w:t>
      </w:r>
      <w:proofErr w:type="spellStart"/>
      <w:r w:rsidRPr="001927C0">
        <w:rPr>
          <w:rFonts w:ascii="Tahoma" w:hAnsi="Tahoma" w:cs="Tahoma"/>
          <w:sz w:val="24"/>
          <w:szCs w:val="24"/>
          <w:lang w:val="es-ES"/>
        </w:rPr>
        <w:t>Mza</w:t>
      </w:r>
      <w:proofErr w:type="spellEnd"/>
      <w:r w:rsidRPr="001927C0">
        <w:rPr>
          <w:rFonts w:ascii="Tahoma" w:hAnsi="Tahoma" w:cs="Tahoma"/>
          <w:sz w:val="24"/>
          <w:szCs w:val="24"/>
          <w:lang w:val="es-ES"/>
        </w:rPr>
        <w:t>. Golf, Talar) del  presupuesto  de gastos vigente.-</w:t>
      </w:r>
    </w:p>
    <w:p w14:paraId="693E9437" w14:textId="77777777" w:rsidR="001927C0" w:rsidRPr="001927C0" w:rsidRDefault="001927C0" w:rsidP="001927C0">
      <w:pPr>
        <w:jc w:val="both"/>
        <w:rPr>
          <w:rFonts w:ascii="Tahoma" w:hAnsi="Tahoma" w:cs="Tahoma"/>
          <w:sz w:val="24"/>
          <w:szCs w:val="24"/>
          <w:lang w:val="es-ES"/>
        </w:rPr>
      </w:pPr>
    </w:p>
    <w:p w14:paraId="20C8EEEE"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Art. 3º.-</w:t>
      </w:r>
    </w:p>
    <w:p w14:paraId="5782D7FB" w14:textId="77777777" w:rsidR="001927C0" w:rsidRPr="001927C0" w:rsidRDefault="001927C0" w:rsidP="001927C0">
      <w:pPr>
        <w:ind w:firstLine="708"/>
        <w:jc w:val="both"/>
        <w:rPr>
          <w:rFonts w:ascii="Tahoma" w:hAnsi="Tahoma" w:cs="Tahoma"/>
          <w:sz w:val="24"/>
          <w:szCs w:val="24"/>
          <w:lang w:val="es-ES"/>
        </w:rPr>
      </w:pPr>
      <w:r w:rsidRPr="001927C0">
        <w:rPr>
          <w:rFonts w:ascii="Tahoma" w:hAnsi="Tahoma" w:cs="Tahoma"/>
          <w:sz w:val="24"/>
          <w:szCs w:val="24"/>
          <w:lang w:val="es-ES"/>
        </w:rPr>
        <w:t xml:space="preserve">    Conforme  lo dispuesto en Artículo precedente corresponde notificar a las Empresas proponentes de la licitación que se trata a los fines de que tomen conocimiento de lo resuelto.- </w:t>
      </w:r>
    </w:p>
    <w:p w14:paraId="51A4A8E0" w14:textId="77777777" w:rsidR="001927C0" w:rsidRPr="001927C0" w:rsidRDefault="001927C0" w:rsidP="001927C0">
      <w:pPr>
        <w:ind w:firstLine="708"/>
        <w:jc w:val="both"/>
        <w:rPr>
          <w:rFonts w:ascii="Tahoma" w:hAnsi="Tahoma" w:cs="Tahoma"/>
          <w:sz w:val="24"/>
          <w:szCs w:val="24"/>
          <w:lang w:val="es-ES"/>
        </w:rPr>
      </w:pPr>
    </w:p>
    <w:p w14:paraId="34EF7A68"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Art. 4º.-</w:t>
      </w:r>
    </w:p>
    <w:p w14:paraId="6237CA3C" w14:textId="77777777" w:rsidR="001927C0" w:rsidRPr="001927C0" w:rsidRDefault="001927C0" w:rsidP="001927C0">
      <w:pPr>
        <w:ind w:firstLine="708"/>
        <w:jc w:val="both"/>
        <w:rPr>
          <w:rFonts w:ascii="Tahoma" w:hAnsi="Tahoma" w:cs="Tahoma"/>
          <w:sz w:val="24"/>
          <w:szCs w:val="24"/>
          <w:lang w:val="es-ES"/>
        </w:rPr>
      </w:pPr>
      <w:r w:rsidRPr="001927C0">
        <w:rPr>
          <w:rFonts w:ascii="Tahoma" w:hAnsi="Tahoma" w:cs="Tahoma"/>
          <w:sz w:val="24"/>
          <w:szCs w:val="24"/>
          <w:lang w:val="es-ES"/>
        </w:rPr>
        <w:t xml:space="preserve">    El presente decreto será refrendado por los  Secretarios Municipales de Hacienda  y de Obras Publicas y Privadas.-</w:t>
      </w:r>
    </w:p>
    <w:p w14:paraId="11565390" w14:textId="77777777" w:rsidR="001927C0" w:rsidRPr="001927C0" w:rsidRDefault="001927C0" w:rsidP="001927C0">
      <w:pPr>
        <w:jc w:val="both"/>
        <w:rPr>
          <w:rFonts w:ascii="Tahoma" w:hAnsi="Tahoma" w:cs="Tahoma"/>
          <w:sz w:val="24"/>
          <w:szCs w:val="24"/>
          <w:lang w:val="es-ES"/>
        </w:rPr>
      </w:pPr>
    </w:p>
    <w:p w14:paraId="37D08724" w14:textId="77777777" w:rsidR="001927C0" w:rsidRPr="001927C0" w:rsidRDefault="001927C0" w:rsidP="001927C0">
      <w:pPr>
        <w:jc w:val="both"/>
        <w:rPr>
          <w:rFonts w:ascii="Tahoma" w:hAnsi="Tahoma" w:cs="Tahoma"/>
          <w:b/>
          <w:sz w:val="24"/>
          <w:szCs w:val="24"/>
          <w:u w:val="single"/>
          <w:lang w:val="es-ES"/>
        </w:rPr>
      </w:pPr>
      <w:r w:rsidRPr="001927C0">
        <w:rPr>
          <w:rFonts w:ascii="Tahoma" w:hAnsi="Tahoma" w:cs="Tahoma"/>
          <w:b/>
          <w:sz w:val="24"/>
          <w:szCs w:val="24"/>
          <w:u w:val="single"/>
          <w:lang w:val="es-ES"/>
        </w:rPr>
        <w:t>Art. 5º.-</w:t>
      </w:r>
      <w:r w:rsidRPr="001927C0">
        <w:rPr>
          <w:rFonts w:ascii="Tahoma" w:hAnsi="Tahoma" w:cs="Tahoma"/>
          <w:b/>
          <w:sz w:val="24"/>
          <w:szCs w:val="24"/>
          <w:lang w:val="es-ES"/>
        </w:rPr>
        <w:tab/>
        <w:t xml:space="preserve"> </w:t>
      </w:r>
    </w:p>
    <w:p w14:paraId="55DD4306" w14:textId="77777777" w:rsidR="001927C0" w:rsidRPr="001927C0" w:rsidRDefault="001927C0" w:rsidP="001927C0">
      <w:pPr>
        <w:jc w:val="both"/>
        <w:rPr>
          <w:rFonts w:ascii="Tahoma" w:hAnsi="Tahoma" w:cs="Tahoma"/>
          <w:sz w:val="24"/>
        </w:rPr>
      </w:pPr>
      <w:r w:rsidRPr="001927C0">
        <w:rPr>
          <w:rFonts w:ascii="Tahoma" w:hAnsi="Tahoma" w:cs="Tahoma"/>
          <w:b/>
          <w:sz w:val="24"/>
          <w:szCs w:val="24"/>
          <w:lang w:val="es-ES"/>
        </w:rPr>
        <w:t xml:space="preserve">            </w:t>
      </w:r>
      <w:r w:rsidRPr="001927C0">
        <w:rPr>
          <w:rFonts w:ascii="Tahoma" w:hAnsi="Tahoma" w:cs="Tahoma"/>
          <w:sz w:val="24"/>
        </w:rPr>
        <w:t xml:space="preserve"> Comuníquese, Publíquese, Protocolícese y Archívese.-                                </w:t>
      </w:r>
    </w:p>
    <w:p w14:paraId="246119F1" w14:textId="77777777" w:rsidR="001927C0" w:rsidRPr="001927C0" w:rsidRDefault="001927C0" w:rsidP="001927C0">
      <w:pPr>
        <w:ind w:firstLine="708"/>
        <w:jc w:val="both"/>
        <w:rPr>
          <w:rFonts w:ascii="Tahoma" w:hAnsi="Tahoma" w:cs="Tahoma"/>
          <w:sz w:val="24"/>
          <w:szCs w:val="24"/>
          <w:lang w:val="es-ES"/>
        </w:rPr>
      </w:pPr>
    </w:p>
    <w:p w14:paraId="0FF36348" w14:textId="07346BDF" w:rsidR="001927C0" w:rsidRDefault="001927C0" w:rsidP="007C47A8"/>
    <w:p w14:paraId="011AEBA9" w14:textId="00CF54DE" w:rsidR="001927C0" w:rsidRDefault="001927C0" w:rsidP="007C47A8"/>
    <w:p w14:paraId="2CF76B0B" w14:textId="2AD25249" w:rsidR="001927C0" w:rsidRDefault="001927C0" w:rsidP="007C47A8"/>
    <w:p w14:paraId="61AB7812" w14:textId="0A2A3FEB" w:rsidR="001927C0" w:rsidRDefault="001927C0" w:rsidP="007C47A8"/>
    <w:p w14:paraId="11E2CF6C" w14:textId="453C2CCA" w:rsidR="001927C0" w:rsidRDefault="001927C0" w:rsidP="007C47A8"/>
    <w:p w14:paraId="308F10F5" w14:textId="7B8A5D18" w:rsidR="001927C0" w:rsidRDefault="001927C0" w:rsidP="007C47A8"/>
    <w:p w14:paraId="0622569C" w14:textId="6E615FEF" w:rsidR="001927C0" w:rsidRDefault="001927C0" w:rsidP="007C47A8"/>
    <w:p w14:paraId="28AA35AF" w14:textId="24DA36BE" w:rsidR="001927C0" w:rsidRDefault="001927C0" w:rsidP="007C47A8"/>
    <w:p w14:paraId="6272EB64" w14:textId="6DBD4965" w:rsidR="001927C0" w:rsidRDefault="001927C0" w:rsidP="007C47A8"/>
    <w:p w14:paraId="11B5A161" w14:textId="7FFCB91C" w:rsidR="001927C0" w:rsidRDefault="001927C0" w:rsidP="007C47A8"/>
    <w:p w14:paraId="1D567430" w14:textId="18B42996" w:rsidR="001927C0" w:rsidRDefault="001927C0" w:rsidP="007C47A8"/>
    <w:p w14:paraId="52AC124B" w14:textId="2E46A6EE" w:rsidR="001927C0" w:rsidRDefault="001927C0" w:rsidP="007C47A8"/>
    <w:p w14:paraId="677ED093" w14:textId="0714889F" w:rsidR="001927C0" w:rsidRDefault="001927C0" w:rsidP="007C47A8"/>
    <w:p w14:paraId="39CA00D9" w14:textId="158F4A71" w:rsidR="001927C0" w:rsidRDefault="001927C0" w:rsidP="007C47A8"/>
    <w:p w14:paraId="3527A113" w14:textId="28266DB1" w:rsidR="001927C0" w:rsidRDefault="001927C0" w:rsidP="007C47A8"/>
    <w:p w14:paraId="654AEBE0" w14:textId="0647E2A5" w:rsidR="001927C0" w:rsidRDefault="001927C0" w:rsidP="007C47A8"/>
    <w:p w14:paraId="0ECE877F" w14:textId="2430C56A" w:rsidR="001927C0" w:rsidRDefault="001927C0" w:rsidP="007C47A8"/>
    <w:p w14:paraId="7E1248C6" w14:textId="1E7EC8E5" w:rsidR="001927C0" w:rsidRDefault="001927C0" w:rsidP="007C47A8"/>
    <w:p w14:paraId="00EDC180" w14:textId="3C2509D7" w:rsidR="001927C0" w:rsidRDefault="001927C0" w:rsidP="007C47A8"/>
    <w:p w14:paraId="73F75BBD" w14:textId="738756C5" w:rsidR="001927C0" w:rsidRDefault="001927C0" w:rsidP="007C47A8"/>
    <w:p w14:paraId="2A18C02C" w14:textId="12913486" w:rsidR="001927C0" w:rsidRDefault="001927C0" w:rsidP="007C47A8"/>
    <w:p w14:paraId="6798B8AB" w14:textId="68F1569A" w:rsidR="001927C0" w:rsidRDefault="001927C0" w:rsidP="007C47A8"/>
    <w:p w14:paraId="0D945406" w14:textId="0E682A3F" w:rsidR="001927C0" w:rsidRDefault="001927C0" w:rsidP="007C47A8"/>
    <w:p w14:paraId="4D2971FA" w14:textId="4A065B69" w:rsidR="001927C0" w:rsidRDefault="001927C0" w:rsidP="007C47A8"/>
    <w:p w14:paraId="70EDB1F2" w14:textId="69D072D8" w:rsidR="001927C0" w:rsidRDefault="001927C0" w:rsidP="007C47A8"/>
    <w:p w14:paraId="7CD2B1E4" w14:textId="39FF6779" w:rsidR="001927C0" w:rsidRDefault="001927C0" w:rsidP="007C47A8"/>
    <w:p w14:paraId="16315950" w14:textId="7E3C090E" w:rsidR="001927C0" w:rsidRDefault="001927C0" w:rsidP="007C47A8"/>
    <w:p w14:paraId="60346ABA" w14:textId="55EF3929" w:rsidR="001927C0" w:rsidRDefault="001927C0" w:rsidP="007C47A8"/>
    <w:p w14:paraId="5570C0B2" w14:textId="619D4E98" w:rsidR="001927C0" w:rsidRDefault="001927C0" w:rsidP="007C47A8"/>
    <w:p w14:paraId="6ADD0691" w14:textId="3C51D15A" w:rsidR="001927C0" w:rsidRDefault="001927C0" w:rsidP="007C47A8"/>
    <w:p w14:paraId="29D93A18" w14:textId="0D9680BD" w:rsidR="001927C0" w:rsidRDefault="001927C0" w:rsidP="007C47A8"/>
    <w:p w14:paraId="61D59A37" w14:textId="5A8A1BBA" w:rsidR="001927C0" w:rsidRDefault="001927C0" w:rsidP="007C47A8"/>
    <w:p w14:paraId="4D3C12CA" w14:textId="77777777" w:rsidR="001927C0" w:rsidRPr="001927C0" w:rsidRDefault="001927C0" w:rsidP="001927C0">
      <w:pPr>
        <w:jc w:val="right"/>
        <w:rPr>
          <w:rFonts w:ascii="Tahoma" w:hAnsi="Tahoma" w:cs="Tahoma"/>
          <w:sz w:val="24"/>
          <w:szCs w:val="24"/>
        </w:rPr>
      </w:pPr>
    </w:p>
    <w:p w14:paraId="14A9ADA3" w14:textId="77777777" w:rsidR="001927C0" w:rsidRPr="001927C0" w:rsidRDefault="001927C0" w:rsidP="001927C0">
      <w:pPr>
        <w:jc w:val="right"/>
        <w:rPr>
          <w:rFonts w:ascii="Tahoma" w:hAnsi="Tahoma" w:cs="Tahoma"/>
          <w:sz w:val="24"/>
          <w:szCs w:val="24"/>
        </w:rPr>
      </w:pPr>
      <w:r w:rsidRPr="001927C0">
        <w:rPr>
          <w:rFonts w:ascii="Verdana" w:hAnsi="Verdana" w:cs="Tahoma"/>
          <w:sz w:val="24"/>
          <w:szCs w:val="24"/>
        </w:rPr>
        <w:t xml:space="preserve"> </w:t>
      </w:r>
      <w:r w:rsidRPr="001927C0">
        <w:rPr>
          <w:rFonts w:ascii="Tahoma" w:hAnsi="Tahoma" w:cs="Tahoma"/>
          <w:sz w:val="24"/>
          <w:szCs w:val="24"/>
        </w:rPr>
        <w:t>Mendiolaza, 13 de Abril de 2022</w:t>
      </w:r>
    </w:p>
    <w:p w14:paraId="4C76FDBC" w14:textId="77777777" w:rsidR="001927C0" w:rsidRPr="001927C0" w:rsidRDefault="001927C0" w:rsidP="001927C0">
      <w:pPr>
        <w:jc w:val="right"/>
        <w:rPr>
          <w:rFonts w:ascii="Tahoma" w:hAnsi="Tahoma" w:cs="Tahoma"/>
          <w:sz w:val="24"/>
          <w:szCs w:val="24"/>
        </w:rPr>
      </w:pPr>
    </w:p>
    <w:p w14:paraId="0BF105FE" w14:textId="77777777" w:rsidR="001927C0" w:rsidRPr="001927C0" w:rsidRDefault="001927C0" w:rsidP="001927C0">
      <w:pPr>
        <w:tabs>
          <w:tab w:val="left" w:pos="5220"/>
        </w:tabs>
        <w:rPr>
          <w:rFonts w:ascii="Tahoma" w:hAnsi="Tahoma" w:cs="Tahoma"/>
          <w:sz w:val="24"/>
          <w:szCs w:val="24"/>
        </w:rPr>
      </w:pPr>
      <w:r w:rsidRPr="001927C0">
        <w:rPr>
          <w:rFonts w:ascii="Tahoma" w:hAnsi="Tahoma" w:cs="Tahoma"/>
          <w:sz w:val="24"/>
          <w:szCs w:val="24"/>
        </w:rPr>
        <w:tab/>
      </w:r>
    </w:p>
    <w:p w14:paraId="387F9BF1" w14:textId="77777777" w:rsidR="001927C0" w:rsidRPr="001927C0" w:rsidRDefault="001927C0" w:rsidP="001927C0">
      <w:pPr>
        <w:tabs>
          <w:tab w:val="left" w:pos="5220"/>
        </w:tabs>
        <w:rPr>
          <w:rFonts w:ascii="Tahoma" w:hAnsi="Tahoma" w:cs="Tahoma"/>
          <w:sz w:val="24"/>
          <w:szCs w:val="24"/>
        </w:rPr>
      </w:pPr>
    </w:p>
    <w:p w14:paraId="128E4F02" w14:textId="77777777" w:rsidR="001927C0" w:rsidRPr="001927C0" w:rsidRDefault="001927C0" w:rsidP="001927C0">
      <w:pPr>
        <w:jc w:val="center"/>
        <w:rPr>
          <w:rFonts w:ascii="Tahoma" w:hAnsi="Tahoma" w:cs="Tahoma"/>
          <w:b/>
          <w:sz w:val="24"/>
          <w:szCs w:val="24"/>
          <w:u w:val="single"/>
        </w:rPr>
      </w:pPr>
      <w:r w:rsidRPr="001927C0">
        <w:rPr>
          <w:rFonts w:ascii="Tahoma" w:hAnsi="Tahoma" w:cs="Tahoma"/>
          <w:b/>
          <w:sz w:val="24"/>
          <w:szCs w:val="24"/>
          <w:u w:val="single"/>
        </w:rPr>
        <w:t>D   E   C   R   E   T   O   Nº  033/ 2022</w:t>
      </w:r>
    </w:p>
    <w:p w14:paraId="7879CD20" w14:textId="77777777" w:rsidR="001927C0" w:rsidRPr="001927C0" w:rsidRDefault="001927C0" w:rsidP="001927C0">
      <w:pPr>
        <w:keepNext/>
        <w:jc w:val="both"/>
        <w:outlineLvl w:val="2"/>
        <w:rPr>
          <w:rFonts w:ascii="Tahoma" w:hAnsi="Tahoma" w:cs="Tahoma"/>
          <w:b/>
          <w:sz w:val="24"/>
          <w:szCs w:val="24"/>
          <w:u w:val="single"/>
          <w:lang w:eastAsia="x-none"/>
        </w:rPr>
      </w:pPr>
      <w:r w:rsidRPr="001927C0">
        <w:rPr>
          <w:rFonts w:ascii="Tahoma" w:hAnsi="Tahoma" w:cs="Tahoma"/>
          <w:b/>
          <w:sz w:val="24"/>
          <w:szCs w:val="24"/>
          <w:u w:val="single"/>
          <w:lang w:eastAsia="x-none"/>
        </w:rPr>
        <w:t xml:space="preserve"> </w:t>
      </w:r>
    </w:p>
    <w:p w14:paraId="73BF36D0" w14:textId="77777777" w:rsidR="001927C0" w:rsidRPr="001927C0" w:rsidRDefault="001927C0" w:rsidP="001927C0">
      <w:pPr>
        <w:rPr>
          <w:lang w:eastAsia="x-none"/>
        </w:rPr>
      </w:pPr>
    </w:p>
    <w:p w14:paraId="09A6C2E0"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VISTO:</w:t>
      </w:r>
    </w:p>
    <w:p w14:paraId="5D8EC1D9"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w:t>
      </w:r>
      <w:smartTag w:uri="urn:schemas-microsoft-com:office:smarttags" w:element="PersonName">
        <w:smartTagPr>
          <w:attr w:name="ProductID" w:val="La Ordenanza N"/>
        </w:smartTagPr>
        <w:r w:rsidRPr="001927C0">
          <w:rPr>
            <w:rFonts w:ascii="Tahoma" w:hAnsi="Tahoma" w:cs="Tahoma"/>
            <w:sz w:val="24"/>
            <w:szCs w:val="24"/>
          </w:rPr>
          <w:t>La Ordenanza N</w:t>
        </w:r>
      </w:smartTag>
      <w:r w:rsidRPr="001927C0">
        <w:rPr>
          <w:rFonts w:ascii="Tahoma" w:hAnsi="Tahoma" w:cs="Tahoma"/>
          <w:sz w:val="24"/>
          <w:szCs w:val="24"/>
        </w:rPr>
        <w:t>º 631/2014, Régimen de Remuneraciones de la administración municipal;</w:t>
      </w:r>
    </w:p>
    <w:p w14:paraId="48AF7DB2" w14:textId="77777777" w:rsidR="001927C0" w:rsidRPr="001927C0" w:rsidRDefault="001927C0" w:rsidP="001927C0">
      <w:pPr>
        <w:jc w:val="both"/>
        <w:rPr>
          <w:rFonts w:ascii="Tahoma" w:hAnsi="Tahoma" w:cs="Tahoma"/>
          <w:sz w:val="24"/>
          <w:szCs w:val="24"/>
        </w:rPr>
      </w:pPr>
    </w:p>
    <w:p w14:paraId="0F75E3AB" w14:textId="77777777" w:rsidR="001927C0" w:rsidRPr="001927C0" w:rsidRDefault="001927C0" w:rsidP="001927C0">
      <w:pPr>
        <w:jc w:val="both"/>
        <w:rPr>
          <w:rFonts w:ascii="Tahoma" w:hAnsi="Tahoma" w:cs="Tahoma"/>
          <w:sz w:val="24"/>
          <w:szCs w:val="24"/>
        </w:rPr>
      </w:pPr>
    </w:p>
    <w:p w14:paraId="38ABCDF8"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Y CONSIDERANDO:</w:t>
      </w:r>
    </w:p>
    <w:p w14:paraId="32097B6F"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Que, en el citado régimen, se establece mediante los artículos 17° al 21° del citado texto legal, las condiciones que deben reunir los empleados para percibir el adicional por responsabilidad técnica;</w:t>
      </w:r>
    </w:p>
    <w:p w14:paraId="30D13115"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Que, en la planta de personal permanente hay empleados que lo perciben atento a que realizan las tareas que en el citado texto se especifican, cuyos porcentajes están de acuerdo a la tarea asignada y a cargo del vehículo entregado para la tarea;</w:t>
      </w:r>
    </w:p>
    <w:p w14:paraId="6454D1B6"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Que, el agente Ramos Lucas, empleado de la planta de personal permanente tiene asignada la tarea de chofer del vehículo que la municipalidad posee para el traslado de personas con discapacidad que requieren ser trasladados fuera del ejido municipal para realizar trámites o tratamientos médicos;</w:t>
      </w:r>
    </w:p>
    <w:p w14:paraId="24FE2037"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Que, el Sr. Ramos, cumple las tareas de manejo del vehículo antes mencionado en forma continua y permanente durante su jornada laboral habitual, e incluso fuera del horario municipal, cuando la ocasión así lo amerite y el mantenimiento del equipo se encuentra a su cargo, por lo que corresponde otorgar  la bonificación por responsabilidad técnica del 20% del sueldo básico del agente;</w:t>
      </w:r>
    </w:p>
    <w:p w14:paraId="4426A370" w14:textId="77777777" w:rsidR="001927C0" w:rsidRPr="001927C0" w:rsidRDefault="001927C0" w:rsidP="001927C0">
      <w:pPr>
        <w:jc w:val="both"/>
        <w:rPr>
          <w:rFonts w:ascii="Tahoma" w:hAnsi="Tahoma" w:cs="Tahoma"/>
          <w:b/>
          <w:sz w:val="24"/>
          <w:szCs w:val="24"/>
          <w:u w:val="single"/>
        </w:rPr>
      </w:pPr>
      <w:r w:rsidRPr="001927C0">
        <w:rPr>
          <w:rFonts w:ascii="Tahoma" w:hAnsi="Tahoma" w:cs="Tahoma"/>
          <w:sz w:val="24"/>
          <w:szCs w:val="24"/>
        </w:rPr>
        <w:t xml:space="preserve">           Que, a estos efectos corresponde el dictado del Decreto correspondiente disponiendo el pago de la asignación que se explicita precedentemente;</w:t>
      </w:r>
      <w:r w:rsidRPr="001927C0">
        <w:rPr>
          <w:rFonts w:ascii="Tahoma" w:hAnsi="Tahoma" w:cs="Tahoma"/>
          <w:b/>
          <w:sz w:val="24"/>
          <w:szCs w:val="24"/>
          <w:u w:val="single"/>
        </w:rPr>
        <w:t xml:space="preserve"> </w:t>
      </w:r>
    </w:p>
    <w:p w14:paraId="1958E824" w14:textId="77777777" w:rsidR="001927C0" w:rsidRPr="001927C0" w:rsidRDefault="001927C0" w:rsidP="001927C0">
      <w:pPr>
        <w:jc w:val="both"/>
        <w:rPr>
          <w:rFonts w:ascii="Tahoma" w:hAnsi="Tahoma" w:cs="Tahoma"/>
          <w:b/>
          <w:sz w:val="24"/>
          <w:szCs w:val="24"/>
          <w:u w:val="single"/>
        </w:rPr>
      </w:pPr>
    </w:p>
    <w:p w14:paraId="02CE6880" w14:textId="77777777" w:rsidR="001927C0" w:rsidRPr="001927C0" w:rsidRDefault="001927C0" w:rsidP="001927C0">
      <w:pPr>
        <w:jc w:val="both"/>
        <w:rPr>
          <w:rFonts w:ascii="Tahoma" w:hAnsi="Tahoma" w:cs="Tahoma"/>
          <w:b/>
          <w:sz w:val="24"/>
          <w:szCs w:val="24"/>
          <w:u w:val="single"/>
        </w:rPr>
      </w:pPr>
    </w:p>
    <w:p w14:paraId="438BAB8D"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POR ELLO:</w:t>
      </w:r>
    </w:p>
    <w:p w14:paraId="60410AC7" w14:textId="77777777" w:rsidR="001927C0" w:rsidRPr="001927C0" w:rsidRDefault="001927C0" w:rsidP="001927C0">
      <w:pPr>
        <w:jc w:val="both"/>
        <w:rPr>
          <w:rFonts w:ascii="Tahoma" w:hAnsi="Tahoma" w:cs="Tahoma"/>
          <w:b/>
          <w:sz w:val="24"/>
          <w:szCs w:val="24"/>
          <w:u w:val="single"/>
        </w:rPr>
      </w:pPr>
    </w:p>
    <w:p w14:paraId="3A475ADF" w14:textId="77777777" w:rsidR="001927C0" w:rsidRPr="001927C0" w:rsidRDefault="001927C0" w:rsidP="001927C0">
      <w:pPr>
        <w:jc w:val="both"/>
        <w:rPr>
          <w:rFonts w:ascii="Tahoma" w:hAnsi="Tahoma" w:cs="Tahoma"/>
          <w:b/>
          <w:sz w:val="24"/>
          <w:szCs w:val="24"/>
        </w:rPr>
      </w:pPr>
      <w:r w:rsidRPr="001927C0">
        <w:rPr>
          <w:rFonts w:ascii="Tahoma" w:hAnsi="Tahoma" w:cs="Tahoma"/>
          <w:b/>
          <w:sz w:val="24"/>
          <w:szCs w:val="24"/>
        </w:rPr>
        <w:t xml:space="preserve">                   EL    INTENDENTE    MUNICIPAL   DE   MENDIOLAZA</w:t>
      </w:r>
    </w:p>
    <w:p w14:paraId="5E75EA09" w14:textId="77777777" w:rsidR="001927C0" w:rsidRPr="001927C0" w:rsidRDefault="001927C0" w:rsidP="001927C0">
      <w:pPr>
        <w:jc w:val="both"/>
        <w:rPr>
          <w:rFonts w:ascii="Tahoma" w:hAnsi="Tahoma" w:cs="Tahoma"/>
          <w:b/>
          <w:sz w:val="24"/>
          <w:szCs w:val="24"/>
        </w:rPr>
      </w:pPr>
    </w:p>
    <w:p w14:paraId="6CA050FB" w14:textId="77777777" w:rsidR="001927C0" w:rsidRPr="001927C0" w:rsidRDefault="001927C0" w:rsidP="001927C0">
      <w:pPr>
        <w:jc w:val="center"/>
        <w:rPr>
          <w:rFonts w:ascii="Tahoma" w:hAnsi="Tahoma" w:cs="Tahoma"/>
          <w:b/>
          <w:sz w:val="24"/>
          <w:szCs w:val="24"/>
          <w:u w:val="single"/>
        </w:rPr>
      </w:pPr>
      <w:r w:rsidRPr="001927C0">
        <w:rPr>
          <w:rFonts w:ascii="Tahoma" w:hAnsi="Tahoma" w:cs="Tahoma"/>
          <w:b/>
          <w:sz w:val="24"/>
          <w:szCs w:val="24"/>
          <w:u w:val="single"/>
        </w:rPr>
        <w:t xml:space="preserve">D    E    C    R    E    T    A </w:t>
      </w:r>
    </w:p>
    <w:p w14:paraId="5D4F94BC" w14:textId="77777777" w:rsidR="001927C0" w:rsidRDefault="001927C0" w:rsidP="001927C0">
      <w:pPr>
        <w:jc w:val="center"/>
        <w:rPr>
          <w:rFonts w:ascii="Tahoma" w:hAnsi="Tahoma" w:cs="Tahoma"/>
          <w:b/>
          <w:sz w:val="24"/>
          <w:szCs w:val="24"/>
          <w:u w:val="single"/>
        </w:rPr>
      </w:pPr>
    </w:p>
    <w:p w14:paraId="392BDF3E" w14:textId="77777777" w:rsidR="000D250F" w:rsidRDefault="000D250F" w:rsidP="001927C0">
      <w:pPr>
        <w:jc w:val="center"/>
        <w:rPr>
          <w:rFonts w:ascii="Tahoma" w:hAnsi="Tahoma" w:cs="Tahoma"/>
          <w:b/>
          <w:sz w:val="24"/>
          <w:szCs w:val="24"/>
          <w:u w:val="single"/>
        </w:rPr>
      </w:pPr>
    </w:p>
    <w:p w14:paraId="63201FB8" w14:textId="77777777" w:rsidR="000D250F" w:rsidRDefault="000D250F" w:rsidP="001927C0">
      <w:pPr>
        <w:jc w:val="center"/>
        <w:rPr>
          <w:rFonts w:ascii="Tahoma" w:hAnsi="Tahoma" w:cs="Tahoma"/>
          <w:b/>
          <w:sz w:val="24"/>
          <w:szCs w:val="24"/>
          <w:u w:val="single"/>
        </w:rPr>
      </w:pPr>
    </w:p>
    <w:p w14:paraId="626DB9A5" w14:textId="77777777" w:rsidR="000D250F" w:rsidRPr="001927C0" w:rsidRDefault="000D250F" w:rsidP="001927C0">
      <w:pPr>
        <w:jc w:val="center"/>
        <w:rPr>
          <w:rFonts w:ascii="Tahoma" w:hAnsi="Tahoma" w:cs="Tahoma"/>
          <w:b/>
          <w:sz w:val="24"/>
          <w:szCs w:val="24"/>
          <w:u w:val="single"/>
        </w:rPr>
      </w:pPr>
    </w:p>
    <w:p w14:paraId="5109CB56"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lastRenderedPageBreak/>
        <w:t>Art. 1º.-</w:t>
      </w:r>
    </w:p>
    <w:p w14:paraId="7FCA7050" w14:textId="77777777" w:rsidR="001927C0" w:rsidRPr="001927C0" w:rsidRDefault="001927C0" w:rsidP="001927C0">
      <w:pPr>
        <w:jc w:val="both"/>
        <w:rPr>
          <w:rFonts w:ascii="Tahoma" w:hAnsi="Tahoma" w:cs="Tahoma"/>
          <w:sz w:val="24"/>
          <w:szCs w:val="24"/>
        </w:rPr>
      </w:pPr>
      <w:r w:rsidRPr="001927C0">
        <w:rPr>
          <w:rFonts w:ascii="Tahoma" w:hAnsi="Tahoma" w:cs="Tahoma"/>
          <w:b/>
          <w:sz w:val="24"/>
          <w:szCs w:val="24"/>
        </w:rPr>
        <w:t xml:space="preserve">             Abónese </w:t>
      </w:r>
      <w:r w:rsidRPr="001927C0">
        <w:rPr>
          <w:rFonts w:ascii="Tahoma" w:hAnsi="Tahoma" w:cs="Tahoma"/>
          <w:sz w:val="24"/>
          <w:szCs w:val="24"/>
        </w:rPr>
        <w:t>a partir del 1º de Abril de 2022, el veinte por ciento (20%) del sueldo básico del agente</w:t>
      </w:r>
      <w:r w:rsidRPr="001927C0">
        <w:rPr>
          <w:rFonts w:ascii="Tahoma" w:hAnsi="Tahoma" w:cs="Tahoma"/>
          <w:b/>
          <w:sz w:val="24"/>
          <w:szCs w:val="24"/>
        </w:rPr>
        <w:t xml:space="preserve"> </w:t>
      </w:r>
      <w:r w:rsidRPr="001927C0">
        <w:rPr>
          <w:rFonts w:ascii="Tahoma" w:hAnsi="Tahoma" w:cs="Tahoma"/>
          <w:sz w:val="24"/>
          <w:szCs w:val="24"/>
        </w:rPr>
        <w:t xml:space="preserve"> en concepto de  Bonificación por Responsabilidad Técnica al agente Ramos Lucas Matías DNI 30.498.946 que se desempeña en el cargo de Maestranza y Servicios Generales categoría 13 de la Planta de personal permanente, por el tiempo que desempeñe las funciones (chofer del vehículo de traslado de personas con discapacidad)  que se le asignan por el presente decreto.-</w:t>
      </w:r>
    </w:p>
    <w:p w14:paraId="693A356A" w14:textId="77777777" w:rsidR="001927C0" w:rsidRPr="001927C0" w:rsidRDefault="001927C0" w:rsidP="001927C0">
      <w:pPr>
        <w:jc w:val="both"/>
        <w:rPr>
          <w:rFonts w:ascii="Tahoma" w:hAnsi="Tahoma" w:cs="Tahoma"/>
          <w:sz w:val="24"/>
          <w:szCs w:val="24"/>
        </w:rPr>
      </w:pPr>
    </w:p>
    <w:p w14:paraId="79200C1B" w14:textId="77777777" w:rsidR="001927C0" w:rsidRPr="001927C0" w:rsidRDefault="001927C0" w:rsidP="001927C0">
      <w:pPr>
        <w:jc w:val="both"/>
        <w:rPr>
          <w:rFonts w:ascii="Tahoma" w:hAnsi="Tahoma" w:cs="Tahoma"/>
          <w:b/>
          <w:sz w:val="24"/>
          <w:szCs w:val="24"/>
          <w:u w:val="single"/>
        </w:rPr>
      </w:pPr>
      <w:r w:rsidRPr="001927C0">
        <w:rPr>
          <w:rFonts w:ascii="Tahoma" w:hAnsi="Tahoma" w:cs="Tahoma"/>
          <w:b/>
          <w:sz w:val="24"/>
          <w:szCs w:val="24"/>
          <w:u w:val="single"/>
        </w:rPr>
        <w:t>Art. 2º.-</w:t>
      </w:r>
    </w:p>
    <w:p w14:paraId="5D7D5786" w14:textId="77777777" w:rsidR="001927C0" w:rsidRPr="001927C0" w:rsidRDefault="001927C0" w:rsidP="001927C0">
      <w:pPr>
        <w:jc w:val="both"/>
        <w:rPr>
          <w:rFonts w:ascii="Tahoma" w:hAnsi="Tahoma" w:cs="Tahoma"/>
          <w:sz w:val="24"/>
          <w:szCs w:val="24"/>
        </w:rPr>
      </w:pPr>
      <w:r w:rsidRPr="001927C0">
        <w:rPr>
          <w:rFonts w:ascii="Tahoma" w:hAnsi="Tahoma" w:cs="Tahoma"/>
          <w:b/>
          <w:sz w:val="24"/>
          <w:szCs w:val="24"/>
        </w:rPr>
        <w:t xml:space="preserve">             </w:t>
      </w:r>
      <w:r w:rsidRPr="001927C0">
        <w:rPr>
          <w:rFonts w:ascii="Tahoma" w:hAnsi="Tahoma" w:cs="Tahoma"/>
          <w:sz w:val="24"/>
          <w:szCs w:val="24"/>
        </w:rPr>
        <w:t>Los gastos que demande el pago de la bonificación que se dispone abonar, se imputara en la partida 1-1-01.01.02.11-Responsabilidad técnica del Presupuesto de Gastos vigente.-</w:t>
      </w:r>
    </w:p>
    <w:p w14:paraId="2C93A94A" w14:textId="77777777" w:rsidR="001927C0" w:rsidRPr="001927C0" w:rsidRDefault="001927C0" w:rsidP="001927C0">
      <w:pPr>
        <w:jc w:val="both"/>
        <w:rPr>
          <w:rFonts w:ascii="Tahoma" w:hAnsi="Tahoma" w:cs="Tahoma"/>
          <w:sz w:val="24"/>
          <w:szCs w:val="24"/>
        </w:rPr>
      </w:pPr>
    </w:p>
    <w:p w14:paraId="37D24E28" w14:textId="77777777" w:rsidR="001927C0" w:rsidRPr="001927C0" w:rsidRDefault="001927C0" w:rsidP="001927C0">
      <w:pPr>
        <w:jc w:val="both"/>
        <w:rPr>
          <w:rFonts w:ascii="Tahoma" w:hAnsi="Tahoma" w:cs="Tahoma"/>
          <w:sz w:val="24"/>
          <w:szCs w:val="24"/>
          <w:lang w:val="es-ES_tradnl" w:eastAsia="x-none"/>
        </w:rPr>
      </w:pPr>
      <w:r w:rsidRPr="001927C0">
        <w:rPr>
          <w:rFonts w:ascii="Tahoma" w:hAnsi="Tahoma" w:cs="Tahoma"/>
          <w:b/>
          <w:sz w:val="24"/>
          <w:szCs w:val="24"/>
          <w:u w:val="single"/>
          <w:lang w:val="es-ES_tradnl" w:eastAsia="x-none"/>
        </w:rPr>
        <w:t>Art. 3º.-</w:t>
      </w:r>
      <w:r w:rsidRPr="001927C0">
        <w:rPr>
          <w:rFonts w:ascii="Tahoma" w:hAnsi="Tahoma" w:cs="Tahoma"/>
          <w:sz w:val="24"/>
          <w:szCs w:val="24"/>
          <w:lang w:val="es-ES_tradnl" w:eastAsia="x-none"/>
        </w:rPr>
        <w:t xml:space="preserve"> </w:t>
      </w:r>
    </w:p>
    <w:p w14:paraId="1A0D18F2" w14:textId="77777777" w:rsidR="001927C0" w:rsidRPr="001927C0" w:rsidRDefault="001927C0" w:rsidP="001927C0">
      <w:pPr>
        <w:jc w:val="both"/>
        <w:rPr>
          <w:rFonts w:ascii="Tahoma" w:hAnsi="Tahoma" w:cs="Tahoma"/>
          <w:sz w:val="24"/>
          <w:szCs w:val="24"/>
          <w:lang w:val="es-ES_tradnl" w:eastAsia="x-none"/>
        </w:rPr>
      </w:pPr>
      <w:r w:rsidRPr="001927C0">
        <w:rPr>
          <w:rFonts w:ascii="Tahoma" w:hAnsi="Tahoma" w:cs="Tahoma"/>
          <w:sz w:val="24"/>
          <w:szCs w:val="24"/>
          <w:lang w:val="es-ES_tradnl" w:eastAsia="x-none"/>
        </w:rPr>
        <w:t xml:space="preserve">              El presente Decreto será refrendado por el Secretario de Hacienda.-</w:t>
      </w:r>
    </w:p>
    <w:p w14:paraId="0382A92D" w14:textId="77777777" w:rsidR="001927C0" w:rsidRPr="001927C0" w:rsidRDefault="001927C0" w:rsidP="001927C0">
      <w:pPr>
        <w:jc w:val="both"/>
        <w:rPr>
          <w:rFonts w:ascii="Tahoma" w:hAnsi="Tahoma" w:cs="Tahoma"/>
          <w:sz w:val="24"/>
          <w:szCs w:val="24"/>
          <w:lang w:val="es-ES_tradnl" w:eastAsia="x-none"/>
        </w:rPr>
      </w:pPr>
    </w:p>
    <w:p w14:paraId="46A0CBBC" w14:textId="77777777" w:rsidR="001927C0" w:rsidRPr="001927C0" w:rsidRDefault="001927C0" w:rsidP="001927C0">
      <w:pPr>
        <w:jc w:val="both"/>
        <w:rPr>
          <w:rFonts w:ascii="Tahoma" w:hAnsi="Tahoma" w:cs="Tahoma"/>
          <w:b/>
          <w:sz w:val="24"/>
          <w:szCs w:val="24"/>
          <w:u w:val="single"/>
          <w:lang w:val="es-ES_tradnl"/>
        </w:rPr>
      </w:pPr>
      <w:r w:rsidRPr="001927C0">
        <w:rPr>
          <w:rFonts w:ascii="Tahoma" w:hAnsi="Tahoma" w:cs="Tahoma"/>
          <w:b/>
          <w:sz w:val="24"/>
          <w:szCs w:val="24"/>
          <w:u w:val="single"/>
          <w:lang w:val="es-ES_tradnl"/>
        </w:rPr>
        <w:t>Artº 4º.-</w:t>
      </w:r>
    </w:p>
    <w:p w14:paraId="21B4C177" w14:textId="77777777" w:rsidR="001927C0" w:rsidRPr="001927C0" w:rsidRDefault="001927C0" w:rsidP="001927C0">
      <w:pPr>
        <w:jc w:val="both"/>
        <w:rPr>
          <w:rFonts w:ascii="Tahoma" w:hAnsi="Tahoma" w:cs="Tahoma"/>
          <w:sz w:val="24"/>
          <w:szCs w:val="24"/>
        </w:rPr>
      </w:pPr>
      <w:r w:rsidRPr="001927C0">
        <w:rPr>
          <w:rFonts w:ascii="Tahoma" w:hAnsi="Tahoma" w:cs="Tahoma"/>
          <w:sz w:val="24"/>
          <w:szCs w:val="24"/>
        </w:rPr>
        <w:t xml:space="preserve">              Comuníquese,</w:t>
      </w:r>
      <w:r w:rsidRPr="001927C0">
        <w:rPr>
          <w:rFonts w:ascii="Tahoma" w:hAnsi="Tahoma" w:cs="Tahoma"/>
          <w:b/>
          <w:sz w:val="24"/>
          <w:szCs w:val="24"/>
        </w:rPr>
        <w:t xml:space="preserve"> </w:t>
      </w:r>
      <w:r w:rsidRPr="001927C0">
        <w:rPr>
          <w:rFonts w:ascii="Tahoma" w:hAnsi="Tahoma" w:cs="Tahoma"/>
          <w:sz w:val="24"/>
          <w:szCs w:val="24"/>
        </w:rPr>
        <w:t>Publíquese, Protocolícese y Archívese.-</w:t>
      </w:r>
    </w:p>
    <w:p w14:paraId="2E6EC7BA" w14:textId="77777777" w:rsidR="001927C0" w:rsidRPr="001927C0" w:rsidRDefault="001927C0" w:rsidP="001927C0">
      <w:pPr>
        <w:jc w:val="center"/>
        <w:rPr>
          <w:rFonts w:ascii="Tahoma" w:hAnsi="Tahoma" w:cs="Tahoma"/>
          <w:b/>
          <w:sz w:val="24"/>
          <w:szCs w:val="24"/>
        </w:rPr>
      </w:pPr>
    </w:p>
    <w:p w14:paraId="6AF0E7B6" w14:textId="77777777" w:rsidR="001927C0" w:rsidRPr="001927C0" w:rsidRDefault="001927C0" w:rsidP="001927C0">
      <w:pPr>
        <w:jc w:val="center"/>
        <w:rPr>
          <w:rFonts w:ascii="Tahoma" w:hAnsi="Tahoma" w:cs="Tahoma"/>
          <w:b/>
          <w:sz w:val="24"/>
          <w:szCs w:val="24"/>
        </w:rPr>
      </w:pPr>
    </w:p>
    <w:p w14:paraId="36F61359" w14:textId="77777777" w:rsidR="001927C0" w:rsidRPr="001927C0" w:rsidRDefault="001927C0" w:rsidP="001927C0">
      <w:pPr>
        <w:jc w:val="center"/>
        <w:rPr>
          <w:rFonts w:ascii="Tahoma" w:hAnsi="Tahoma" w:cs="Tahoma"/>
          <w:b/>
          <w:sz w:val="24"/>
          <w:szCs w:val="24"/>
        </w:rPr>
      </w:pPr>
      <w:r w:rsidRPr="001927C0">
        <w:rPr>
          <w:rFonts w:ascii="Tahoma" w:hAnsi="Tahoma" w:cs="Tahoma"/>
          <w:b/>
          <w:sz w:val="24"/>
          <w:szCs w:val="24"/>
        </w:rPr>
        <w:t xml:space="preserve"> </w:t>
      </w:r>
    </w:p>
    <w:p w14:paraId="19511C45" w14:textId="77777777" w:rsidR="001927C0" w:rsidRPr="001927C0" w:rsidRDefault="001927C0" w:rsidP="001927C0">
      <w:pPr>
        <w:rPr>
          <w:rFonts w:ascii="Tahoma" w:hAnsi="Tahoma" w:cs="Tahoma"/>
          <w:sz w:val="24"/>
          <w:szCs w:val="24"/>
        </w:rPr>
      </w:pPr>
    </w:p>
    <w:p w14:paraId="57B63BDC" w14:textId="77777777" w:rsidR="001927C0" w:rsidRPr="001927C0" w:rsidRDefault="001927C0" w:rsidP="001927C0">
      <w:pPr>
        <w:rPr>
          <w:rFonts w:ascii="Tahoma" w:hAnsi="Tahoma" w:cs="Tahoma"/>
          <w:sz w:val="24"/>
          <w:szCs w:val="24"/>
        </w:rPr>
      </w:pPr>
    </w:p>
    <w:p w14:paraId="05235AFD" w14:textId="0E37F5B6" w:rsidR="001927C0" w:rsidRDefault="001927C0" w:rsidP="001927C0">
      <w:pPr>
        <w:rPr>
          <w:rFonts w:ascii="Verdana" w:hAnsi="Verdana"/>
          <w:sz w:val="24"/>
          <w:szCs w:val="24"/>
        </w:rPr>
      </w:pPr>
    </w:p>
    <w:p w14:paraId="13DA0323" w14:textId="2DB71C26" w:rsidR="001927C0" w:rsidRDefault="001927C0" w:rsidP="001927C0">
      <w:pPr>
        <w:rPr>
          <w:rFonts w:ascii="Verdana" w:hAnsi="Verdana"/>
          <w:sz w:val="24"/>
          <w:szCs w:val="24"/>
        </w:rPr>
      </w:pPr>
    </w:p>
    <w:p w14:paraId="64BFADC0" w14:textId="287997B0" w:rsidR="001927C0" w:rsidRDefault="001927C0" w:rsidP="001927C0">
      <w:pPr>
        <w:rPr>
          <w:rFonts w:ascii="Verdana" w:hAnsi="Verdana"/>
          <w:sz w:val="24"/>
          <w:szCs w:val="24"/>
        </w:rPr>
      </w:pPr>
    </w:p>
    <w:p w14:paraId="5BBCF4DB" w14:textId="7B0A5F0E" w:rsidR="001927C0" w:rsidRDefault="001927C0" w:rsidP="001927C0">
      <w:pPr>
        <w:rPr>
          <w:rFonts w:ascii="Verdana" w:hAnsi="Verdana"/>
          <w:sz w:val="24"/>
          <w:szCs w:val="24"/>
        </w:rPr>
      </w:pPr>
    </w:p>
    <w:p w14:paraId="57ED92B2" w14:textId="5021A52F" w:rsidR="001927C0" w:rsidRDefault="001927C0" w:rsidP="001927C0">
      <w:pPr>
        <w:rPr>
          <w:rFonts w:ascii="Verdana" w:hAnsi="Verdana"/>
          <w:sz w:val="24"/>
          <w:szCs w:val="24"/>
        </w:rPr>
      </w:pPr>
    </w:p>
    <w:p w14:paraId="35CAD2D8" w14:textId="410768FB" w:rsidR="001927C0" w:rsidRDefault="001927C0" w:rsidP="001927C0">
      <w:pPr>
        <w:rPr>
          <w:rFonts w:ascii="Verdana" w:hAnsi="Verdana"/>
          <w:sz w:val="24"/>
          <w:szCs w:val="24"/>
        </w:rPr>
      </w:pPr>
    </w:p>
    <w:p w14:paraId="54534E15" w14:textId="1AE760DC" w:rsidR="001927C0" w:rsidRDefault="001927C0" w:rsidP="001927C0">
      <w:pPr>
        <w:rPr>
          <w:rFonts w:ascii="Verdana" w:hAnsi="Verdana"/>
          <w:sz w:val="24"/>
          <w:szCs w:val="24"/>
        </w:rPr>
      </w:pPr>
    </w:p>
    <w:p w14:paraId="397B9A9C" w14:textId="55E71F79" w:rsidR="001927C0" w:rsidRDefault="001927C0" w:rsidP="001927C0">
      <w:pPr>
        <w:rPr>
          <w:rFonts w:ascii="Verdana" w:hAnsi="Verdana"/>
          <w:sz w:val="24"/>
          <w:szCs w:val="24"/>
        </w:rPr>
      </w:pPr>
    </w:p>
    <w:p w14:paraId="1EAF45C4" w14:textId="45143DC1" w:rsidR="001927C0" w:rsidRDefault="001927C0" w:rsidP="001927C0">
      <w:pPr>
        <w:rPr>
          <w:rFonts w:ascii="Verdana" w:hAnsi="Verdana"/>
          <w:sz w:val="24"/>
          <w:szCs w:val="24"/>
        </w:rPr>
      </w:pPr>
    </w:p>
    <w:p w14:paraId="3491EEE1" w14:textId="5D85F871" w:rsidR="001927C0" w:rsidRDefault="001927C0" w:rsidP="001927C0">
      <w:pPr>
        <w:rPr>
          <w:rFonts w:ascii="Verdana" w:hAnsi="Verdana"/>
          <w:sz w:val="24"/>
          <w:szCs w:val="24"/>
        </w:rPr>
      </w:pPr>
    </w:p>
    <w:p w14:paraId="7798E48F" w14:textId="3F85362A" w:rsidR="001927C0" w:rsidRDefault="001927C0" w:rsidP="001927C0">
      <w:pPr>
        <w:rPr>
          <w:rFonts w:ascii="Verdana" w:hAnsi="Verdana"/>
          <w:sz w:val="24"/>
          <w:szCs w:val="24"/>
        </w:rPr>
      </w:pPr>
    </w:p>
    <w:p w14:paraId="747BB89B" w14:textId="4965F9DC" w:rsidR="001927C0" w:rsidRDefault="001927C0" w:rsidP="001927C0">
      <w:pPr>
        <w:rPr>
          <w:rFonts w:ascii="Verdana" w:hAnsi="Verdana"/>
          <w:sz w:val="24"/>
          <w:szCs w:val="24"/>
        </w:rPr>
      </w:pPr>
    </w:p>
    <w:p w14:paraId="682F47F5" w14:textId="78E87670" w:rsidR="001927C0" w:rsidRDefault="001927C0" w:rsidP="001927C0">
      <w:pPr>
        <w:rPr>
          <w:rFonts w:ascii="Verdana" w:hAnsi="Verdana"/>
          <w:sz w:val="24"/>
          <w:szCs w:val="24"/>
        </w:rPr>
      </w:pPr>
    </w:p>
    <w:p w14:paraId="0914B13C" w14:textId="79DFF8BA" w:rsidR="001927C0" w:rsidRDefault="001927C0" w:rsidP="001927C0">
      <w:pPr>
        <w:rPr>
          <w:rFonts w:ascii="Verdana" w:hAnsi="Verdana"/>
          <w:sz w:val="24"/>
          <w:szCs w:val="24"/>
        </w:rPr>
      </w:pPr>
    </w:p>
    <w:p w14:paraId="2055DEAD" w14:textId="194C43EE" w:rsidR="001927C0" w:rsidRDefault="001927C0" w:rsidP="001927C0">
      <w:pPr>
        <w:rPr>
          <w:rFonts w:ascii="Verdana" w:hAnsi="Verdana"/>
          <w:sz w:val="24"/>
          <w:szCs w:val="24"/>
        </w:rPr>
      </w:pPr>
    </w:p>
    <w:p w14:paraId="1DD6B3F7" w14:textId="50C2CE8A" w:rsidR="001927C0" w:rsidRDefault="001927C0" w:rsidP="001927C0">
      <w:pPr>
        <w:rPr>
          <w:rFonts w:ascii="Verdana" w:hAnsi="Verdana"/>
          <w:sz w:val="24"/>
          <w:szCs w:val="24"/>
        </w:rPr>
      </w:pPr>
    </w:p>
    <w:p w14:paraId="5C7A6CBB" w14:textId="5FAA31A6" w:rsidR="001927C0" w:rsidRDefault="001927C0" w:rsidP="001927C0">
      <w:pPr>
        <w:rPr>
          <w:rFonts w:ascii="Verdana" w:hAnsi="Verdana"/>
          <w:sz w:val="24"/>
          <w:szCs w:val="24"/>
        </w:rPr>
      </w:pPr>
    </w:p>
    <w:p w14:paraId="1F3FA6D7" w14:textId="67F05168" w:rsidR="001927C0" w:rsidRDefault="001927C0" w:rsidP="001927C0">
      <w:pPr>
        <w:rPr>
          <w:rFonts w:ascii="Verdana" w:hAnsi="Verdana"/>
          <w:sz w:val="24"/>
          <w:szCs w:val="24"/>
        </w:rPr>
      </w:pPr>
    </w:p>
    <w:p w14:paraId="096FF1AE" w14:textId="77777777" w:rsidR="001927C0" w:rsidRPr="001927C0" w:rsidRDefault="001927C0" w:rsidP="001927C0">
      <w:pPr>
        <w:rPr>
          <w:rFonts w:ascii="Verdana" w:hAnsi="Verdana"/>
          <w:sz w:val="24"/>
          <w:szCs w:val="24"/>
        </w:rPr>
      </w:pPr>
    </w:p>
    <w:p w14:paraId="7F56900C" w14:textId="36E128A0" w:rsidR="001927C0" w:rsidRDefault="001927C0" w:rsidP="007C47A8"/>
    <w:p w14:paraId="76E05D29" w14:textId="1862E256" w:rsidR="001927C0" w:rsidRDefault="001927C0" w:rsidP="007C47A8"/>
    <w:p w14:paraId="2491BB36" w14:textId="05C7C26A" w:rsidR="001927C0" w:rsidRDefault="001927C0" w:rsidP="007C47A8"/>
    <w:p w14:paraId="5B7A0E09" w14:textId="74794B94" w:rsidR="001927C0" w:rsidRDefault="001927C0" w:rsidP="007C47A8"/>
    <w:p w14:paraId="6C556493" w14:textId="77777777" w:rsidR="001927C0" w:rsidRDefault="001927C0" w:rsidP="007C47A8"/>
    <w:p w14:paraId="6137DE36" w14:textId="26974D18" w:rsidR="001927C0" w:rsidRDefault="001927C0" w:rsidP="007C47A8"/>
    <w:p w14:paraId="157563FE" w14:textId="5389CBAF" w:rsidR="001927C0" w:rsidRDefault="001927C0" w:rsidP="007C47A8"/>
    <w:p w14:paraId="6857CC31" w14:textId="0B4168EB" w:rsidR="001927C0" w:rsidRDefault="001927C0" w:rsidP="007C47A8"/>
    <w:p w14:paraId="3A2C8710" w14:textId="77777777" w:rsidR="001927C0" w:rsidRPr="00882D89" w:rsidRDefault="001927C0" w:rsidP="001927C0">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19 </w:t>
      </w:r>
      <w:r w:rsidRPr="00882D89">
        <w:rPr>
          <w:rFonts w:ascii="Tahoma" w:hAnsi="Tahoma" w:cs="Tahoma"/>
          <w:sz w:val="24"/>
          <w:szCs w:val="24"/>
        </w:rPr>
        <w:t xml:space="preserve">de </w:t>
      </w:r>
      <w:r>
        <w:rPr>
          <w:rFonts w:ascii="Tahoma" w:hAnsi="Tahoma" w:cs="Tahoma"/>
          <w:sz w:val="24"/>
          <w:szCs w:val="24"/>
        </w:rPr>
        <w:t>Abril</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59463B37" w14:textId="77777777" w:rsidR="001927C0" w:rsidRPr="00882D89" w:rsidRDefault="001927C0" w:rsidP="001927C0">
      <w:pPr>
        <w:rPr>
          <w:rFonts w:ascii="Tahoma" w:hAnsi="Tahoma" w:cs="Tahoma"/>
        </w:rPr>
      </w:pPr>
    </w:p>
    <w:p w14:paraId="765A94FA" w14:textId="77777777" w:rsidR="001927C0" w:rsidRPr="00882D89" w:rsidRDefault="001927C0" w:rsidP="001927C0">
      <w:pPr>
        <w:rPr>
          <w:rFonts w:ascii="Tahoma" w:hAnsi="Tahoma" w:cs="Tahoma"/>
        </w:rPr>
      </w:pPr>
    </w:p>
    <w:p w14:paraId="0C123F86" w14:textId="77777777" w:rsidR="001927C0" w:rsidRPr="00882D89" w:rsidRDefault="001927C0" w:rsidP="001927C0">
      <w:pPr>
        <w:rPr>
          <w:rFonts w:ascii="Tahoma" w:hAnsi="Tahoma" w:cs="Tahoma"/>
        </w:rPr>
      </w:pPr>
    </w:p>
    <w:p w14:paraId="331B9F2B" w14:textId="77777777" w:rsidR="001927C0" w:rsidRPr="00882D89" w:rsidRDefault="001927C0" w:rsidP="001927C0">
      <w:pPr>
        <w:rPr>
          <w:rFonts w:ascii="Tahoma" w:hAnsi="Tahoma" w:cs="Tahoma"/>
        </w:rPr>
      </w:pPr>
    </w:p>
    <w:p w14:paraId="45B603E5" w14:textId="77777777" w:rsidR="001927C0" w:rsidRPr="00882D89" w:rsidRDefault="001927C0" w:rsidP="001927C0">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034</w:t>
      </w:r>
      <w:r w:rsidRPr="00882D89">
        <w:rPr>
          <w:rFonts w:ascii="Tahoma" w:hAnsi="Tahoma" w:cs="Tahoma"/>
          <w:b/>
          <w:sz w:val="24"/>
          <w:szCs w:val="24"/>
          <w:u w:val="single"/>
        </w:rPr>
        <w:t>/20</w:t>
      </w:r>
      <w:r>
        <w:rPr>
          <w:rFonts w:ascii="Tahoma" w:hAnsi="Tahoma" w:cs="Tahoma"/>
          <w:b/>
          <w:sz w:val="24"/>
          <w:szCs w:val="24"/>
          <w:u w:val="single"/>
        </w:rPr>
        <w:t>22</w:t>
      </w:r>
    </w:p>
    <w:p w14:paraId="72C048C5" w14:textId="77777777" w:rsidR="001927C0" w:rsidRPr="00882D89" w:rsidRDefault="001927C0" w:rsidP="001927C0">
      <w:pPr>
        <w:rPr>
          <w:rFonts w:ascii="Tahoma" w:hAnsi="Tahoma" w:cs="Tahoma"/>
        </w:rPr>
      </w:pPr>
    </w:p>
    <w:p w14:paraId="55B4B2F0" w14:textId="77777777" w:rsidR="001927C0" w:rsidRPr="00882D89" w:rsidRDefault="001927C0" w:rsidP="001927C0">
      <w:pPr>
        <w:rPr>
          <w:rFonts w:ascii="Tahoma" w:hAnsi="Tahoma" w:cs="Tahoma"/>
        </w:rPr>
      </w:pPr>
    </w:p>
    <w:p w14:paraId="10418751" w14:textId="77777777" w:rsidR="001927C0" w:rsidRPr="00882D89" w:rsidRDefault="001927C0" w:rsidP="001927C0">
      <w:pPr>
        <w:jc w:val="both"/>
        <w:rPr>
          <w:rFonts w:ascii="Tahoma" w:hAnsi="Tahoma" w:cs="Tahoma"/>
          <w:b/>
          <w:sz w:val="24"/>
          <w:szCs w:val="24"/>
          <w:u w:val="single"/>
        </w:rPr>
      </w:pPr>
      <w:r w:rsidRPr="00882D89">
        <w:rPr>
          <w:rFonts w:ascii="Tahoma" w:hAnsi="Tahoma" w:cs="Tahoma"/>
          <w:b/>
          <w:sz w:val="24"/>
          <w:szCs w:val="24"/>
          <w:u w:val="single"/>
        </w:rPr>
        <w:t>VISTO:</w:t>
      </w:r>
    </w:p>
    <w:p w14:paraId="3CF0F802" w14:textId="77777777" w:rsidR="001927C0" w:rsidRPr="00882D89" w:rsidRDefault="001927C0" w:rsidP="001927C0">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952/</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18 de abril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19 de abril </w:t>
      </w:r>
      <w:r w:rsidRPr="00882D89">
        <w:rPr>
          <w:rFonts w:ascii="Tahoma" w:hAnsi="Tahoma" w:cs="Tahoma"/>
          <w:sz w:val="24"/>
          <w:szCs w:val="24"/>
        </w:rPr>
        <w:t>del corriente año;</w:t>
      </w:r>
    </w:p>
    <w:p w14:paraId="03672671" w14:textId="77777777" w:rsidR="001927C0" w:rsidRPr="00882D89" w:rsidRDefault="001927C0" w:rsidP="001927C0">
      <w:pPr>
        <w:jc w:val="both"/>
        <w:rPr>
          <w:rFonts w:ascii="Tahoma" w:hAnsi="Tahoma" w:cs="Tahoma"/>
          <w:sz w:val="24"/>
          <w:szCs w:val="24"/>
        </w:rPr>
      </w:pPr>
    </w:p>
    <w:p w14:paraId="273A7BFE" w14:textId="77777777" w:rsidR="001927C0" w:rsidRPr="00882D89" w:rsidRDefault="001927C0" w:rsidP="001927C0">
      <w:pPr>
        <w:jc w:val="both"/>
        <w:rPr>
          <w:rFonts w:ascii="Tahoma" w:hAnsi="Tahoma" w:cs="Tahoma"/>
          <w:sz w:val="24"/>
          <w:szCs w:val="24"/>
        </w:rPr>
      </w:pPr>
    </w:p>
    <w:p w14:paraId="09B388EE" w14:textId="77777777" w:rsidR="001927C0" w:rsidRPr="00882D89" w:rsidRDefault="001927C0" w:rsidP="001927C0">
      <w:pPr>
        <w:jc w:val="both"/>
        <w:rPr>
          <w:rFonts w:ascii="Tahoma" w:hAnsi="Tahoma" w:cs="Tahoma"/>
          <w:b/>
          <w:sz w:val="24"/>
          <w:szCs w:val="24"/>
          <w:u w:val="single"/>
        </w:rPr>
      </w:pPr>
      <w:r w:rsidRPr="00882D89">
        <w:rPr>
          <w:rFonts w:ascii="Tahoma" w:hAnsi="Tahoma" w:cs="Tahoma"/>
          <w:b/>
          <w:sz w:val="24"/>
          <w:szCs w:val="24"/>
          <w:u w:val="single"/>
        </w:rPr>
        <w:t>Y CONSIDERANDO:</w:t>
      </w:r>
    </w:p>
    <w:p w14:paraId="4798DB24" w14:textId="77777777" w:rsidR="001927C0" w:rsidRPr="00882D89" w:rsidRDefault="001927C0" w:rsidP="001927C0">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4E1BD542" w14:textId="77777777" w:rsidR="001927C0" w:rsidRPr="00882D89" w:rsidRDefault="001927C0" w:rsidP="001927C0">
      <w:pPr>
        <w:jc w:val="both"/>
        <w:rPr>
          <w:rFonts w:ascii="Tahoma" w:hAnsi="Tahoma" w:cs="Tahoma"/>
          <w:sz w:val="24"/>
          <w:szCs w:val="24"/>
        </w:rPr>
      </w:pPr>
    </w:p>
    <w:p w14:paraId="1CD1355F" w14:textId="77777777" w:rsidR="001927C0" w:rsidRPr="00882D89" w:rsidRDefault="001927C0" w:rsidP="001927C0">
      <w:pPr>
        <w:jc w:val="both"/>
        <w:rPr>
          <w:rFonts w:ascii="Tahoma" w:hAnsi="Tahoma" w:cs="Tahoma"/>
          <w:b/>
          <w:sz w:val="24"/>
          <w:szCs w:val="24"/>
          <w:u w:val="single"/>
        </w:rPr>
      </w:pPr>
    </w:p>
    <w:p w14:paraId="20F942AC" w14:textId="77777777" w:rsidR="001927C0" w:rsidRPr="00882D89" w:rsidRDefault="001927C0" w:rsidP="001927C0">
      <w:pPr>
        <w:jc w:val="both"/>
        <w:rPr>
          <w:rFonts w:ascii="Tahoma" w:hAnsi="Tahoma" w:cs="Tahoma"/>
          <w:b/>
          <w:sz w:val="24"/>
          <w:szCs w:val="24"/>
          <w:u w:val="single"/>
        </w:rPr>
      </w:pPr>
      <w:r w:rsidRPr="00882D89">
        <w:rPr>
          <w:rFonts w:ascii="Tahoma" w:hAnsi="Tahoma" w:cs="Tahoma"/>
          <w:b/>
          <w:sz w:val="24"/>
          <w:szCs w:val="24"/>
          <w:u w:val="single"/>
        </w:rPr>
        <w:t>POR ELLO:</w:t>
      </w:r>
    </w:p>
    <w:p w14:paraId="157F8D10" w14:textId="77777777" w:rsidR="001927C0" w:rsidRPr="00882D89" w:rsidRDefault="001927C0" w:rsidP="001927C0">
      <w:pPr>
        <w:jc w:val="both"/>
        <w:rPr>
          <w:rFonts w:ascii="Tahoma" w:hAnsi="Tahoma" w:cs="Tahoma"/>
          <w:b/>
          <w:sz w:val="24"/>
          <w:szCs w:val="24"/>
          <w:u w:val="single"/>
        </w:rPr>
      </w:pPr>
    </w:p>
    <w:p w14:paraId="59536AB7" w14:textId="77777777" w:rsidR="001927C0" w:rsidRPr="00882D89" w:rsidRDefault="001927C0" w:rsidP="001927C0">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7031C864" w14:textId="77777777" w:rsidR="001927C0" w:rsidRPr="00882D89" w:rsidRDefault="001927C0" w:rsidP="001927C0">
      <w:pPr>
        <w:jc w:val="center"/>
        <w:rPr>
          <w:rFonts w:ascii="Tahoma" w:hAnsi="Tahoma" w:cs="Tahoma"/>
          <w:b/>
          <w:sz w:val="24"/>
          <w:szCs w:val="24"/>
        </w:rPr>
      </w:pPr>
    </w:p>
    <w:p w14:paraId="40E1A355" w14:textId="77777777" w:rsidR="001927C0" w:rsidRPr="00882D89" w:rsidRDefault="001927C0" w:rsidP="001927C0">
      <w:pPr>
        <w:jc w:val="center"/>
        <w:rPr>
          <w:rFonts w:ascii="Tahoma" w:hAnsi="Tahoma" w:cs="Tahoma"/>
          <w:b/>
          <w:sz w:val="24"/>
          <w:szCs w:val="24"/>
          <w:u w:val="single"/>
        </w:rPr>
      </w:pPr>
    </w:p>
    <w:p w14:paraId="2B43C939" w14:textId="77777777" w:rsidR="001927C0" w:rsidRPr="00882D89" w:rsidRDefault="001927C0" w:rsidP="001927C0">
      <w:pPr>
        <w:jc w:val="center"/>
        <w:rPr>
          <w:rFonts w:ascii="Tahoma" w:hAnsi="Tahoma" w:cs="Tahoma"/>
          <w:b/>
          <w:sz w:val="24"/>
          <w:szCs w:val="24"/>
          <w:u w:val="single"/>
        </w:rPr>
      </w:pPr>
      <w:r w:rsidRPr="00882D89">
        <w:rPr>
          <w:rFonts w:ascii="Tahoma" w:hAnsi="Tahoma" w:cs="Tahoma"/>
          <w:b/>
          <w:sz w:val="24"/>
          <w:szCs w:val="24"/>
          <w:u w:val="single"/>
        </w:rPr>
        <w:t>D    E    C    R    E    T    A</w:t>
      </w:r>
    </w:p>
    <w:p w14:paraId="628B6546" w14:textId="77777777" w:rsidR="001927C0" w:rsidRPr="00882D89" w:rsidRDefault="001927C0" w:rsidP="001927C0">
      <w:pPr>
        <w:jc w:val="center"/>
        <w:rPr>
          <w:rFonts w:ascii="Tahoma" w:hAnsi="Tahoma" w:cs="Tahoma"/>
          <w:b/>
          <w:sz w:val="24"/>
          <w:szCs w:val="24"/>
          <w:u w:val="single"/>
        </w:rPr>
      </w:pPr>
      <w:r w:rsidRPr="00882D89">
        <w:rPr>
          <w:rFonts w:ascii="Tahoma" w:hAnsi="Tahoma" w:cs="Tahoma"/>
          <w:b/>
          <w:sz w:val="24"/>
          <w:szCs w:val="24"/>
          <w:u w:val="single"/>
        </w:rPr>
        <w:t xml:space="preserve"> </w:t>
      </w:r>
    </w:p>
    <w:p w14:paraId="18B918E8" w14:textId="77777777" w:rsidR="001927C0" w:rsidRPr="00882D89" w:rsidRDefault="001927C0" w:rsidP="001927C0">
      <w:pPr>
        <w:jc w:val="center"/>
        <w:rPr>
          <w:rFonts w:ascii="Tahoma" w:hAnsi="Tahoma" w:cs="Tahoma"/>
          <w:b/>
          <w:sz w:val="24"/>
          <w:szCs w:val="24"/>
          <w:u w:val="single"/>
        </w:rPr>
      </w:pPr>
    </w:p>
    <w:p w14:paraId="0FFD3408" w14:textId="77777777" w:rsidR="001927C0" w:rsidRPr="00882D89" w:rsidRDefault="001927C0" w:rsidP="001927C0">
      <w:pPr>
        <w:jc w:val="both"/>
        <w:rPr>
          <w:rFonts w:ascii="Tahoma" w:hAnsi="Tahoma" w:cs="Tahoma"/>
          <w:b/>
          <w:sz w:val="24"/>
          <w:szCs w:val="24"/>
          <w:u w:val="single"/>
        </w:rPr>
      </w:pPr>
      <w:r w:rsidRPr="00882D89">
        <w:rPr>
          <w:rFonts w:ascii="Tahoma" w:hAnsi="Tahoma" w:cs="Tahoma"/>
          <w:b/>
          <w:sz w:val="24"/>
          <w:szCs w:val="24"/>
          <w:u w:val="single"/>
        </w:rPr>
        <w:t>Art. 1º.-</w:t>
      </w:r>
    </w:p>
    <w:p w14:paraId="7FC1CFC6" w14:textId="77777777" w:rsidR="001927C0" w:rsidRPr="00CA3C16" w:rsidRDefault="001927C0" w:rsidP="001927C0">
      <w:pPr>
        <w:jc w:val="both"/>
        <w:rPr>
          <w:rFonts w:ascii="Tahoma" w:hAnsi="Tahoma" w:cs="Tahoma"/>
          <w:b/>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952</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w:t>
      </w:r>
      <w:r w:rsidRPr="00CA3C16">
        <w:rPr>
          <w:rFonts w:ascii="Tahoma" w:hAnsi="Tahoma" w:cs="Tahoma"/>
          <w:b/>
          <w:sz w:val="24"/>
          <w:szCs w:val="24"/>
        </w:rPr>
        <w:t xml:space="preserve">“Aprobar el diseño preliminar de la urbanización bajo las características </w:t>
      </w:r>
      <w:r>
        <w:rPr>
          <w:rFonts w:ascii="Tahoma" w:hAnsi="Tahoma" w:cs="Tahoma"/>
          <w:b/>
          <w:sz w:val="24"/>
          <w:szCs w:val="24"/>
        </w:rPr>
        <w:t>de Barrio C</w:t>
      </w:r>
      <w:r w:rsidRPr="00CA3C16">
        <w:rPr>
          <w:rFonts w:ascii="Tahoma" w:hAnsi="Tahoma" w:cs="Tahoma"/>
          <w:b/>
          <w:sz w:val="24"/>
          <w:szCs w:val="24"/>
        </w:rPr>
        <w:t>errado- B° Q2”. -</w:t>
      </w:r>
    </w:p>
    <w:p w14:paraId="494CD9F6" w14:textId="77777777" w:rsidR="001927C0" w:rsidRPr="00882D89" w:rsidRDefault="001927C0" w:rsidP="001927C0">
      <w:pPr>
        <w:jc w:val="both"/>
        <w:rPr>
          <w:rFonts w:ascii="Tahoma" w:hAnsi="Tahoma" w:cs="Tahoma"/>
          <w:sz w:val="24"/>
          <w:szCs w:val="24"/>
        </w:rPr>
      </w:pPr>
    </w:p>
    <w:p w14:paraId="24529619" w14:textId="77777777" w:rsidR="001927C0" w:rsidRPr="00882D89" w:rsidRDefault="001927C0" w:rsidP="001927C0">
      <w:pPr>
        <w:jc w:val="both"/>
        <w:rPr>
          <w:rFonts w:ascii="Tahoma" w:hAnsi="Tahoma" w:cs="Tahoma"/>
          <w:b/>
          <w:sz w:val="24"/>
          <w:szCs w:val="24"/>
          <w:u w:val="single"/>
        </w:rPr>
      </w:pPr>
      <w:r w:rsidRPr="00882D89">
        <w:rPr>
          <w:rFonts w:ascii="Tahoma" w:hAnsi="Tahoma" w:cs="Tahoma"/>
          <w:b/>
          <w:sz w:val="24"/>
          <w:szCs w:val="24"/>
          <w:u w:val="single"/>
        </w:rPr>
        <w:t>Art 2°.-</w:t>
      </w:r>
    </w:p>
    <w:p w14:paraId="0F550DDC" w14:textId="77777777" w:rsidR="001927C0" w:rsidRPr="00C277E2" w:rsidRDefault="001927C0" w:rsidP="001927C0">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Obras Públicas y Privadas</w:t>
      </w:r>
      <w:r w:rsidRPr="00C277E2">
        <w:rPr>
          <w:rFonts w:ascii="Tahoma" w:hAnsi="Tahoma" w:cs="Tahoma"/>
          <w:sz w:val="24"/>
          <w:szCs w:val="24"/>
        </w:rPr>
        <w:t xml:space="preserve"> Municipal.-</w:t>
      </w:r>
    </w:p>
    <w:p w14:paraId="4D015D0E" w14:textId="77777777" w:rsidR="001927C0" w:rsidRPr="00882D89" w:rsidRDefault="001927C0" w:rsidP="001927C0">
      <w:pPr>
        <w:jc w:val="both"/>
        <w:rPr>
          <w:rFonts w:ascii="Tahoma" w:hAnsi="Tahoma" w:cs="Tahoma"/>
          <w:b/>
          <w:sz w:val="24"/>
          <w:szCs w:val="24"/>
          <w:u w:val="single"/>
        </w:rPr>
      </w:pPr>
    </w:p>
    <w:p w14:paraId="485BBB66" w14:textId="77777777" w:rsidR="001927C0" w:rsidRPr="00882D89" w:rsidRDefault="001927C0" w:rsidP="001927C0">
      <w:pPr>
        <w:jc w:val="both"/>
        <w:rPr>
          <w:rFonts w:ascii="Tahoma" w:hAnsi="Tahoma" w:cs="Tahoma"/>
          <w:b/>
          <w:sz w:val="24"/>
          <w:szCs w:val="24"/>
          <w:u w:val="single"/>
        </w:rPr>
      </w:pPr>
      <w:r w:rsidRPr="00882D89">
        <w:rPr>
          <w:rFonts w:ascii="Tahoma" w:hAnsi="Tahoma" w:cs="Tahoma"/>
          <w:b/>
          <w:sz w:val="24"/>
          <w:szCs w:val="24"/>
          <w:u w:val="single"/>
        </w:rPr>
        <w:t>Art. 3º.-</w:t>
      </w:r>
    </w:p>
    <w:p w14:paraId="023125AE" w14:textId="77777777" w:rsidR="001927C0" w:rsidRPr="00882D89" w:rsidRDefault="001927C0" w:rsidP="001927C0">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327F2DB9" w14:textId="77777777" w:rsidR="001927C0" w:rsidRPr="00882D89" w:rsidRDefault="001927C0" w:rsidP="001927C0">
      <w:pPr>
        <w:jc w:val="center"/>
        <w:rPr>
          <w:rFonts w:ascii="Tahoma" w:hAnsi="Tahoma" w:cs="Tahoma"/>
          <w:b/>
          <w:sz w:val="24"/>
          <w:szCs w:val="24"/>
        </w:rPr>
      </w:pPr>
    </w:p>
    <w:p w14:paraId="5409DDD0" w14:textId="77777777" w:rsidR="001927C0" w:rsidRPr="00882D89" w:rsidRDefault="001927C0" w:rsidP="001927C0">
      <w:pPr>
        <w:jc w:val="center"/>
        <w:rPr>
          <w:rFonts w:ascii="Tahoma" w:hAnsi="Tahoma" w:cs="Tahoma"/>
          <w:b/>
          <w:sz w:val="24"/>
          <w:szCs w:val="24"/>
        </w:rPr>
      </w:pPr>
    </w:p>
    <w:p w14:paraId="198F499C" w14:textId="77777777" w:rsidR="001927C0" w:rsidRPr="00882D89" w:rsidRDefault="001927C0" w:rsidP="001927C0">
      <w:pPr>
        <w:jc w:val="center"/>
        <w:rPr>
          <w:rFonts w:ascii="Tahoma" w:hAnsi="Tahoma" w:cs="Tahoma"/>
          <w:b/>
          <w:sz w:val="24"/>
          <w:szCs w:val="24"/>
        </w:rPr>
      </w:pPr>
    </w:p>
    <w:p w14:paraId="29079F5E" w14:textId="77777777" w:rsidR="001927C0" w:rsidRPr="000A2E35" w:rsidRDefault="001927C0" w:rsidP="001927C0">
      <w:pPr>
        <w:rPr>
          <w:rFonts w:ascii="Tahoma" w:hAnsi="Tahoma" w:cs="Tahoma"/>
        </w:rPr>
      </w:pPr>
    </w:p>
    <w:p w14:paraId="6762AF2C" w14:textId="4FE726D7" w:rsidR="001927C0" w:rsidRDefault="001927C0" w:rsidP="007C47A8"/>
    <w:p w14:paraId="71C9E99C" w14:textId="6A13E7E7" w:rsidR="001927C0" w:rsidRDefault="001927C0" w:rsidP="007C47A8"/>
    <w:p w14:paraId="18B467DB" w14:textId="5C00F55A" w:rsidR="001927C0" w:rsidRDefault="001927C0" w:rsidP="007C47A8"/>
    <w:p w14:paraId="2677ED0C" w14:textId="77777777" w:rsidR="000D250F" w:rsidRDefault="000D250F" w:rsidP="007C47A8"/>
    <w:p w14:paraId="61CDB3BC" w14:textId="77777777" w:rsidR="000D250F" w:rsidRDefault="000D250F" w:rsidP="007C47A8"/>
    <w:p w14:paraId="2BD171C3" w14:textId="1D06072E" w:rsidR="001927C0" w:rsidRDefault="001927C0" w:rsidP="007C47A8"/>
    <w:p w14:paraId="0B4E322D" w14:textId="51E7A03E" w:rsidR="001927C0" w:rsidRDefault="001927C0" w:rsidP="007C47A8"/>
    <w:p w14:paraId="3DFB57B2" w14:textId="6E601417" w:rsidR="001927C0" w:rsidRDefault="001927C0" w:rsidP="007C47A8"/>
    <w:p w14:paraId="4F8153AB" w14:textId="77777777" w:rsidR="006F2307" w:rsidRPr="00882D89" w:rsidRDefault="006F2307" w:rsidP="006F2307">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29 </w:t>
      </w:r>
      <w:r w:rsidRPr="00882D89">
        <w:rPr>
          <w:rFonts w:ascii="Tahoma" w:hAnsi="Tahoma" w:cs="Tahoma"/>
          <w:sz w:val="24"/>
          <w:szCs w:val="24"/>
        </w:rPr>
        <w:t xml:space="preserve">de </w:t>
      </w:r>
      <w:r>
        <w:rPr>
          <w:rFonts w:ascii="Tahoma" w:hAnsi="Tahoma" w:cs="Tahoma"/>
          <w:sz w:val="24"/>
          <w:szCs w:val="24"/>
        </w:rPr>
        <w:t>Abril</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2F73A096" w14:textId="77777777" w:rsidR="006F2307" w:rsidRPr="00882D89" w:rsidRDefault="006F2307" w:rsidP="006F2307">
      <w:pPr>
        <w:rPr>
          <w:rFonts w:ascii="Tahoma" w:hAnsi="Tahoma" w:cs="Tahoma"/>
        </w:rPr>
      </w:pPr>
    </w:p>
    <w:p w14:paraId="01E46FB1" w14:textId="77777777" w:rsidR="006F2307" w:rsidRPr="00882D89" w:rsidRDefault="006F2307" w:rsidP="006F2307">
      <w:pPr>
        <w:rPr>
          <w:rFonts w:ascii="Tahoma" w:hAnsi="Tahoma" w:cs="Tahoma"/>
        </w:rPr>
      </w:pPr>
    </w:p>
    <w:p w14:paraId="339D7A92" w14:textId="77777777" w:rsidR="006F2307" w:rsidRPr="00882D89" w:rsidRDefault="006F2307" w:rsidP="006F2307">
      <w:pPr>
        <w:rPr>
          <w:rFonts w:ascii="Tahoma" w:hAnsi="Tahoma" w:cs="Tahoma"/>
        </w:rPr>
      </w:pPr>
    </w:p>
    <w:p w14:paraId="3B73FF65" w14:textId="77777777" w:rsidR="006F2307" w:rsidRPr="00882D89" w:rsidRDefault="006F2307" w:rsidP="006F2307">
      <w:pPr>
        <w:rPr>
          <w:rFonts w:ascii="Tahoma" w:hAnsi="Tahoma" w:cs="Tahoma"/>
        </w:rPr>
      </w:pPr>
    </w:p>
    <w:p w14:paraId="6C1993B0" w14:textId="77777777" w:rsidR="006F2307" w:rsidRPr="00882D89" w:rsidRDefault="006F2307" w:rsidP="006F2307">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035</w:t>
      </w:r>
      <w:r w:rsidRPr="00882D89">
        <w:rPr>
          <w:rFonts w:ascii="Tahoma" w:hAnsi="Tahoma" w:cs="Tahoma"/>
          <w:b/>
          <w:sz w:val="24"/>
          <w:szCs w:val="24"/>
          <w:u w:val="single"/>
        </w:rPr>
        <w:t>/20</w:t>
      </w:r>
      <w:r>
        <w:rPr>
          <w:rFonts w:ascii="Tahoma" w:hAnsi="Tahoma" w:cs="Tahoma"/>
          <w:b/>
          <w:sz w:val="24"/>
          <w:szCs w:val="24"/>
          <w:u w:val="single"/>
        </w:rPr>
        <w:t>22</w:t>
      </w:r>
    </w:p>
    <w:p w14:paraId="2C43CA83" w14:textId="77777777" w:rsidR="006F2307" w:rsidRPr="00882D89" w:rsidRDefault="006F2307" w:rsidP="006F2307">
      <w:pPr>
        <w:rPr>
          <w:rFonts w:ascii="Tahoma" w:hAnsi="Tahoma" w:cs="Tahoma"/>
        </w:rPr>
      </w:pPr>
    </w:p>
    <w:p w14:paraId="3FBCDBEE" w14:textId="77777777" w:rsidR="006F2307" w:rsidRPr="00882D89" w:rsidRDefault="006F2307" w:rsidP="006F2307">
      <w:pPr>
        <w:rPr>
          <w:rFonts w:ascii="Tahoma" w:hAnsi="Tahoma" w:cs="Tahoma"/>
        </w:rPr>
      </w:pPr>
    </w:p>
    <w:p w14:paraId="4B4E1938"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VISTO:</w:t>
      </w:r>
    </w:p>
    <w:p w14:paraId="0E2A586E" w14:textId="77777777" w:rsidR="006F2307" w:rsidRPr="00882D89" w:rsidRDefault="006F2307" w:rsidP="006F2307">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953/</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25 de abril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27 de abril </w:t>
      </w:r>
      <w:r w:rsidRPr="00882D89">
        <w:rPr>
          <w:rFonts w:ascii="Tahoma" w:hAnsi="Tahoma" w:cs="Tahoma"/>
          <w:sz w:val="24"/>
          <w:szCs w:val="24"/>
        </w:rPr>
        <w:t>del corriente año;</w:t>
      </w:r>
    </w:p>
    <w:p w14:paraId="098F3AB2" w14:textId="77777777" w:rsidR="006F2307" w:rsidRPr="00882D89" w:rsidRDefault="006F2307" w:rsidP="006F2307">
      <w:pPr>
        <w:jc w:val="both"/>
        <w:rPr>
          <w:rFonts w:ascii="Tahoma" w:hAnsi="Tahoma" w:cs="Tahoma"/>
          <w:sz w:val="24"/>
          <w:szCs w:val="24"/>
        </w:rPr>
      </w:pPr>
    </w:p>
    <w:p w14:paraId="56CB841F" w14:textId="77777777" w:rsidR="006F2307" w:rsidRPr="00882D89" w:rsidRDefault="006F2307" w:rsidP="006F2307">
      <w:pPr>
        <w:jc w:val="both"/>
        <w:rPr>
          <w:rFonts w:ascii="Tahoma" w:hAnsi="Tahoma" w:cs="Tahoma"/>
          <w:sz w:val="24"/>
          <w:szCs w:val="24"/>
        </w:rPr>
      </w:pPr>
    </w:p>
    <w:p w14:paraId="589881B6"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Y CONSIDERANDO:</w:t>
      </w:r>
    </w:p>
    <w:p w14:paraId="6DB504E5" w14:textId="77777777" w:rsidR="006F2307" w:rsidRPr="00882D89" w:rsidRDefault="006F2307" w:rsidP="006F2307">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5489C6F7" w14:textId="77777777" w:rsidR="006F2307" w:rsidRPr="00882D89" w:rsidRDefault="006F2307" w:rsidP="006F2307">
      <w:pPr>
        <w:jc w:val="both"/>
        <w:rPr>
          <w:rFonts w:ascii="Tahoma" w:hAnsi="Tahoma" w:cs="Tahoma"/>
          <w:sz w:val="24"/>
          <w:szCs w:val="24"/>
        </w:rPr>
      </w:pPr>
    </w:p>
    <w:p w14:paraId="44A2E2A6" w14:textId="77777777" w:rsidR="006F2307" w:rsidRPr="00882D89" w:rsidRDefault="006F2307" w:rsidP="006F2307">
      <w:pPr>
        <w:jc w:val="both"/>
        <w:rPr>
          <w:rFonts w:ascii="Tahoma" w:hAnsi="Tahoma" w:cs="Tahoma"/>
          <w:b/>
          <w:sz w:val="24"/>
          <w:szCs w:val="24"/>
          <w:u w:val="single"/>
        </w:rPr>
      </w:pPr>
    </w:p>
    <w:p w14:paraId="37DDC9E1"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POR ELLO:</w:t>
      </w:r>
    </w:p>
    <w:p w14:paraId="529692D5" w14:textId="77777777" w:rsidR="006F2307" w:rsidRPr="00882D89" w:rsidRDefault="006F2307" w:rsidP="006F2307">
      <w:pPr>
        <w:jc w:val="both"/>
        <w:rPr>
          <w:rFonts w:ascii="Tahoma" w:hAnsi="Tahoma" w:cs="Tahoma"/>
          <w:b/>
          <w:sz w:val="24"/>
          <w:szCs w:val="24"/>
          <w:u w:val="single"/>
        </w:rPr>
      </w:pPr>
    </w:p>
    <w:p w14:paraId="758BC3E7" w14:textId="77777777" w:rsidR="006F2307" w:rsidRPr="00882D89" w:rsidRDefault="006F2307" w:rsidP="006F2307">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0DE75C8C" w14:textId="77777777" w:rsidR="006F2307" w:rsidRPr="00882D89" w:rsidRDefault="006F2307" w:rsidP="006F2307">
      <w:pPr>
        <w:jc w:val="center"/>
        <w:rPr>
          <w:rFonts w:ascii="Tahoma" w:hAnsi="Tahoma" w:cs="Tahoma"/>
          <w:b/>
          <w:sz w:val="24"/>
          <w:szCs w:val="24"/>
        </w:rPr>
      </w:pPr>
    </w:p>
    <w:p w14:paraId="7FD6226C" w14:textId="77777777" w:rsidR="006F2307" w:rsidRPr="00882D89" w:rsidRDefault="006F2307" w:rsidP="006F2307">
      <w:pPr>
        <w:jc w:val="center"/>
        <w:rPr>
          <w:rFonts w:ascii="Tahoma" w:hAnsi="Tahoma" w:cs="Tahoma"/>
          <w:b/>
          <w:sz w:val="24"/>
          <w:szCs w:val="24"/>
          <w:u w:val="single"/>
        </w:rPr>
      </w:pPr>
    </w:p>
    <w:p w14:paraId="54F398F2" w14:textId="77777777" w:rsidR="006F2307" w:rsidRPr="00882D89" w:rsidRDefault="006F2307" w:rsidP="006F2307">
      <w:pPr>
        <w:jc w:val="center"/>
        <w:rPr>
          <w:rFonts w:ascii="Tahoma" w:hAnsi="Tahoma" w:cs="Tahoma"/>
          <w:b/>
          <w:sz w:val="24"/>
          <w:szCs w:val="24"/>
          <w:u w:val="single"/>
        </w:rPr>
      </w:pPr>
      <w:r w:rsidRPr="00882D89">
        <w:rPr>
          <w:rFonts w:ascii="Tahoma" w:hAnsi="Tahoma" w:cs="Tahoma"/>
          <w:b/>
          <w:sz w:val="24"/>
          <w:szCs w:val="24"/>
          <w:u w:val="single"/>
        </w:rPr>
        <w:t>D    E    C    R    E    T    A</w:t>
      </w:r>
    </w:p>
    <w:p w14:paraId="203F64BE" w14:textId="77777777" w:rsidR="006F2307" w:rsidRPr="00882D89" w:rsidRDefault="006F2307" w:rsidP="006F2307">
      <w:pPr>
        <w:jc w:val="center"/>
        <w:rPr>
          <w:rFonts w:ascii="Tahoma" w:hAnsi="Tahoma" w:cs="Tahoma"/>
          <w:b/>
          <w:sz w:val="24"/>
          <w:szCs w:val="24"/>
          <w:u w:val="single"/>
        </w:rPr>
      </w:pPr>
      <w:r w:rsidRPr="00882D89">
        <w:rPr>
          <w:rFonts w:ascii="Tahoma" w:hAnsi="Tahoma" w:cs="Tahoma"/>
          <w:b/>
          <w:sz w:val="24"/>
          <w:szCs w:val="24"/>
          <w:u w:val="single"/>
        </w:rPr>
        <w:t xml:space="preserve"> </w:t>
      </w:r>
    </w:p>
    <w:p w14:paraId="3B0884EC" w14:textId="77777777" w:rsidR="006F2307" w:rsidRPr="00882D89" w:rsidRDefault="006F2307" w:rsidP="006F2307">
      <w:pPr>
        <w:jc w:val="center"/>
        <w:rPr>
          <w:rFonts w:ascii="Tahoma" w:hAnsi="Tahoma" w:cs="Tahoma"/>
          <w:b/>
          <w:sz w:val="24"/>
          <w:szCs w:val="24"/>
          <w:u w:val="single"/>
        </w:rPr>
      </w:pPr>
    </w:p>
    <w:p w14:paraId="50E0188A"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Art. 1º.-</w:t>
      </w:r>
    </w:p>
    <w:p w14:paraId="401A58EC" w14:textId="77777777" w:rsidR="006F2307" w:rsidRDefault="006F2307" w:rsidP="006F2307">
      <w:pPr>
        <w:jc w:val="both"/>
        <w:rPr>
          <w:rFonts w:ascii="Tahoma" w:hAnsi="Tahoma" w:cs="Tahoma"/>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953</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la </w:t>
      </w:r>
      <w:r w:rsidRPr="00065AC1">
        <w:rPr>
          <w:rFonts w:ascii="Tahoma" w:hAnsi="Tahoma" w:cs="Tahoma"/>
          <w:b/>
          <w:sz w:val="24"/>
          <w:szCs w:val="24"/>
        </w:rPr>
        <w:t>“</w:t>
      </w:r>
      <w:r>
        <w:rPr>
          <w:rFonts w:ascii="Tahoma" w:hAnsi="Tahoma" w:cs="Tahoma"/>
          <w:b/>
          <w:sz w:val="24"/>
          <w:szCs w:val="24"/>
        </w:rPr>
        <w:t>Creación de la Universidad Popular Mendiolaza</w:t>
      </w:r>
      <w:r w:rsidRPr="00065AC1">
        <w:rPr>
          <w:rFonts w:ascii="Tahoma" w:hAnsi="Tahoma" w:cs="Tahoma"/>
          <w:b/>
          <w:sz w:val="24"/>
          <w:szCs w:val="24"/>
        </w:rPr>
        <w:t>”</w:t>
      </w:r>
      <w:r>
        <w:rPr>
          <w:rFonts w:ascii="Tahoma" w:hAnsi="Tahoma" w:cs="Tahoma"/>
          <w:sz w:val="24"/>
          <w:szCs w:val="24"/>
        </w:rPr>
        <w:t>.-</w:t>
      </w:r>
    </w:p>
    <w:p w14:paraId="4DD23A10" w14:textId="77777777" w:rsidR="006F2307" w:rsidRPr="00882D89" w:rsidRDefault="006F2307" w:rsidP="006F2307">
      <w:pPr>
        <w:jc w:val="both"/>
        <w:rPr>
          <w:rFonts w:ascii="Tahoma" w:hAnsi="Tahoma" w:cs="Tahoma"/>
          <w:sz w:val="24"/>
          <w:szCs w:val="24"/>
        </w:rPr>
      </w:pPr>
    </w:p>
    <w:p w14:paraId="150A59F9"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Art 2°.-</w:t>
      </w:r>
    </w:p>
    <w:p w14:paraId="492A56FC" w14:textId="77777777" w:rsidR="006F2307" w:rsidRPr="00C277E2" w:rsidRDefault="006F2307" w:rsidP="006F2307">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 xml:space="preserve">Gobierno </w:t>
      </w:r>
      <w:r w:rsidRPr="00C277E2">
        <w:rPr>
          <w:rFonts w:ascii="Tahoma" w:hAnsi="Tahoma" w:cs="Tahoma"/>
          <w:sz w:val="24"/>
          <w:szCs w:val="24"/>
        </w:rPr>
        <w:t>Municipal.-</w:t>
      </w:r>
    </w:p>
    <w:p w14:paraId="7857DDDB" w14:textId="77777777" w:rsidR="006F2307" w:rsidRPr="00882D89" w:rsidRDefault="006F2307" w:rsidP="006F2307">
      <w:pPr>
        <w:jc w:val="both"/>
        <w:rPr>
          <w:rFonts w:ascii="Tahoma" w:hAnsi="Tahoma" w:cs="Tahoma"/>
          <w:b/>
          <w:sz w:val="24"/>
          <w:szCs w:val="24"/>
          <w:u w:val="single"/>
        </w:rPr>
      </w:pPr>
    </w:p>
    <w:p w14:paraId="5DE7125E"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Art. 3º.-</w:t>
      </w:r>
    </w:p>
    <w:p w14:paraId="04B88B13" w14:textId="77777777" w:rsidR="006F2307" w:rsidRPr="00882D89" w:rsidRDefault="006F2307" w:rsidP="006F2307">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36BC1319" w14:textId="77777777" w:rsidR="006F2307" w:rsidRPr="00882D89" w:rsidRDefault="006F2307" w:rsidP="006F2307">
      <w:pPr>
        <w:jc w:val="center"/>
        <w:rPr>
          <w:rFonts w:ascii="Tahoma" w:hAnsi="Tahoma" w:cs="Tahoma"/>
          <w:b/>
          <w:sz w:val="24"/>
          <w:szCs w:val="24"/>
        </w:rPr>
      </w:pPr>
    </w:p>
    <w:p w14:paraId="68356C96" w14:textId="77777777" w:rsidR="006F2307" w:rsidRPr="00882D89" w:rsidRDefault="006F2307" w:rsidP="006F2307">
      <w:pPr>
        <w:jc w:val="center"/>
        <w:rPr>
          <w:rFonts w:ascii="Tahoma" w:hAnsi="Tahoma" w:cs="Tahoma"/>
          <w:b/>
          <w:sz w:val="24"/>
          <w:szCs w:val="24"/>
        </w:rPr>
      </w:pPr>
    </w:p>
    <w:p w14:paraId="6493B3C5" w14:textId="77777777" w:rsidR="006F2307" w:rsidRPr="00882D89" w:rsidRDefault="006F2307" w:rsidP="006F2307">
      <w:pPr>
        <w:jc w:val="center"/>
        <w:rPr>
          <w:rFonts w:ascii="Tahoma" w:hAnsi="Tahoma" w:cs="Tahoma"/>
          <w:b/>
          <w:sz w:val="24"/>
          <w:szCs w:val="24"/>
        </w:rPr>
      </w:pPr>
    </w:p>
    <w:p w14:paraId="11648162" w14:textId="77777777" w:rsidR="006F2307" w:rsidRDefault="006F2307" w:rsidP="006F2307">
      <w:pPr>
        <w:rPr>
          <w:rFonts w:ascii="Tahoma" w:hAnsi="Tahoma" w:cs="Tahoma"/>
        </w:rPr>
      </w:pPr>
    </w:p>
    <w:p w14:paraId="57C446E5" w14:textId="77777777" w:rsidR="006F2307" w:rsidRDefault="006F2307" w:rsidP="006F2307">
      <w:pPr>
        <w:rPr>
          <w:rFonts w:ascii="Tahoma" w:hAnsi="Tahoma" w:cs="Tahoma"/>
        </w:rPr>
      </w:pPr>
    </w:p>
    <w:p w14:paraId="1FE0A52C" w14:textId="77777777" w:rsidR="006F2307" w:rsidRPr="000A2E35" w:rsidRDefault="006F2307" w:rsidP="006F2307">
      <w:pPr>
        <w:rPr>
          <w:rFonts w:ascii="Tahoma" w:hAnsi="Tahoma" w:cs="Tahoma"/>
        </w:rPr>
      </w:pPr>
    </w:p>
    <w:p w14:paraId="76EF9AAE" w14:textId="610E0DCE" w:rsidR="001927C0" w:rsidRDefault="001927C0" w:rsidP="007C47A8"/>
    <w:p w14:paraId="733476C4" w14:textId="3EBD42BA" w:rsidR="001927C0" w:rsidRDefault="001927C0" w:rsidP="007C47A8"/>
    <w:p w14:paraId="7DB5A76B" w14:textId="3CE4A982" w:rsidR="001927C0" w:rsidRDefault="001927C0" w:rsidP="007C47A8"/>
    <w:p w14:paraId="2B47C0F6" w14:textId="7AC263F2" w:rsidR="001927C0" w:rsidRDefault="001927C0" w:rsidP="007C47A8"/>
    <w:p w14:paraId="0E813F2A" w14:textId="0F60F8AA" w:rsidR="001927C0" w:rsidRDefault="001927C0" w:rsidP="007C47A8"/>
    <w:p w14:paraId="16305366" w14:textId="56FC2806" w:rsidR="001927C0" w:rsidRDefault="001927C0" w:rsidP="007C47A8"/>
    <w:p w14:paraId="22986252" w14:textId="77777777" w:rsidR="001927C0" w:rsidRDefault="001927C0" w:rsidP="007C47A8"/>
    <w:p w14:paraId="45AA5980" w14:textId="33385D57" w:rsidR="001927C0" w:rsidRDefault="001927C0" w:rsidP="007C47A8"/>
    <w:p w14:paraId="1461A448" w14:textId="6E5B5298" w:rsidR="001927C0" w:rsidRDefault="001927C0" w:rsidP="007C47A8"/>
    <w:p w14:paraId="407C75C6" w14:textId="01BEFDC8" w:rsidR="006F2307" w:rsidRDefault="006F2307" w:rsidP="007C47A8"/>
    <w:p w14:paraId="709C9FEC" w14:textId="77777777" w:rsidR="006F2307" w:rsidRPr="00882D89" w:rsidRDefault="006F2307" w:rsidP="006F2307"/>
    <w:p w14:paraId="43B026EE" w14:textId="77777777" w:rsidR="006F2307" w:rsidRPr="00882D89" w:rsidRDefault="006F2307" w:rsidP="006F2307">
      <w:pPr>
        <w:jc w:val="right"/>
        <w:rPr>
          <w:rFonts w:ascii="Tahoma" w:hAnsi="Tahoma" w:cs="Tahoma"/>
          <w:sz w:val="24"/>
          <w:szCs w:val="24"/>
        </w:rPr>
      </w:pPr>
      <w:r w:rsidRPr="00882D89">
        <w:rPr>
          <w:rFonts w:ascii="Tahoma" w:hAnsi="Tahoma" w:cs="Tahoma"/>
          <w:sz w:val="24"/>
          <w:szCs w:val="24"/>
        </w:rPr>
        <w:t>Mendiolaza,</w:t>
      </w:r>
      <w:r>
        <w:rPr>
          <w:rFonts w:ascii="Tahoma" w:hAnsi="Tahoma" w:cs="Tahoma"/>
          <w:sz w:val="24"/>
          <w:szCs w:val="24"/>
        </w:rPr>
        <w:t xml:space="preserve"> 29 </w:t>
      </w:r>
      <w:r w:rsidRPr="00882D89">
        <w:rPr>
          <w:rFonts w:ascii="Tahoma" w:hAnsi="Tahoma" w:cs="Tahoma"/>
          <w:sz w:val="24"/>
          <w:szCs w:val="24"/>
        </w:rPr>
        <w:t xml:space="preserve">de </w:t>
      </w:r>
      <w:r>
        <w:rPr>
          <w:rFonts w:ascii="Tahoma" w:hAnsi="Tahoma" w:cs="Tahoma"/>
          <w:sz w:val="24"/>
          <w:szCs w:val="24"/>
        </w:rPr>
        <w:t>Abril</w:t>
      </w:r>
      <w:r w:rsidRPr="00882D89">
        <w:rPr>
          <w:rFonts w:ascii="Tahoma" w:hAnsi="Tahoma" w:cs="Tahoma"/>
          <w:sz w:val="24"/>
          <w:szCs w:val="24"/>
        </w:rPr>
        <w:t xml:space="preserve"> de 20</w:t>
      </w:r>
      <w:r>
        <w:rPr>
          <w:rFonts w:ascii="Tahoma" w:hAnsi="Tahoma" w:cs="Tahoma"/>
          <w:sz w:val="24"/>
          <w:szCs w:val="24"/>
        </w:rPr>
        <w:t>22</w:t>
      </w:r>
      <w:r w:rsidRPr="00882D89">
        <w:rPr>
          <w:rFonts w:ascii="Tahoma" w:hAnsi="Tahoma" w:cs="Tahoma"/>
          <w:sz w:val="24"/>
          <w:szCs w:val="24"/>
        </w:rPr>
        <w:t>.-</w:t>
      </w:r>
    </w:p>
    <w:p w14:paraId="57D25E96" w14:textId="77777777" w:rsidR="006F2307" w:rsidRPr="00882D89" w:rsidRDefault="006F2307" w:rsidP="006F2307">
      <w:pPr>
        <w:rPr>
          <w:rFonts w:ascii="Tahoma" w:hAnsi="Tahoma" w:cs="Tahoma"/>
        </w:rPr>
      </w:pPr>
    </w:p>
    <w:p w14:paraId="3C839070" w14:textId="77777777" w:rsidR="006F2307" w:rsidRPr="00882D89" w:rsidRDefault="006F2307" w:rsidP="006F2307">
      <w:pPr>
        <w:rPr>
          <w:rFonts w:ascii="Tahoma" w:hAnsi="Tahoma" w:cs="Tahoma"/>
        </w:rPr>
      </w:pPr>
    </w:p>
    <w:p w14:paraId="1E48DA67" w14:textId="77777777" w:rsidR="006F2307" w:rsidRPr="00882D89" w:rsidRDefault="006F2307" w:rsidP="006F2307">
      <w:pPr>
        <w:rPr>
          <w:rFonts w:ascii="Tahoma" w:hAnsi="Tahoma" w:cs="Tahoma"/>
        </w:rPr>
      </w:pPr>
    </w:p>
    <w:p w14:paraId="6BEF605B" w14:textId="77777777" w:rsidR="006F2307" w:rsidRPr="00882D89" w:rsidRDefault="006F2307" w:rsidP="006F2307">
      <w:pPr>
        <w:rPr>
          <w:rFonts w:ascii="Tahoma" w:hAnsi="Tahoma" w:cs="Tahoma"/>
        </w:rPr>
      </w:pPr>
    </w:p>
    <w:p w14:paraId="59507313" w14:textId="77777777" w:rsidR="006F2307" w:rsidRPr="00882D89" w:rsidRDefault="006F2307" w:rsidP="006F2307">
      <w:pPr>
        <w:jc w:val="center"/>
        <w:rPr>
          <w:rFonts w:ascii="Tahoma" w:hAnsi="Tahoma" w:cs="Tahoma"/>
          <w:b/>
          <w:sz w:val="24"/>
          <w:szCs w:val="24"/>
          <w:u w:val="single"/>
        </w:rPr>
      </w:pPr>
      <w:r w:rsidRPr="00882D89">
        <w:rPr>
          <w:rFonts w:ascii="Tahoma" w:hAnsi="Tahoma" w:cs="Tahoma"/>
          <w:b/>
          <w:sz w:val="24"/>
          <w:szCs w:val="24"/>
          <w:u w:val="single"/>
        </w:rPr>
        <w:t xml:space="preserve">D   E   C   R   E   T   O     Nº </w:t>
      </w:r>
      <w:r>
        <w:rPr>
          <w:rFonts w:ascii="Tahoma" w:hAnsi="Tahoma" w:cs="Tahoma"/>
          <w:b/>
          <w:sz w:val="24"/>
          <w:szCs w:val="24"/>
          <w:u w:val="single"/>
        </w:rPr>
        <w:t xml:space="preserve">  036</w:t>
      </w:r>
      <w:r w:rsidRPr="00882D89">
        <w:rPr>
          <w:rFonts w:ascii="Tahoma" w:hAnsi="Tahoma" w:cs="Tahoma"/>
          <w:b/>
          <w:sz w:val="24"/>
          <w:szCs w:val="24"/>
          <w:u w:val="single"/>
        </w:rPr>
        <w:t>/20</w:t>
      </w:r>
      <w:r>
        <w:rPr>
          <w:rFonts w:ascii="Tahoma" w:hAnsi="Tahoma" w:cs="Tahoma"/>
          <w:b/>
          <w:sz w:val="24"/>
          <w:szCs w:val="24"/>
          <w:u w:val="single"/>
        </w:rPr>
        <w:t>22</w:t>
      </w:r>
    </w:p>
    <w:p w14:paraId="7E5B8F04" w14:textId="77777777" w:rsidR="006F2307" w:rsidRPr="00882D89" w:rsidRDefault="006F2307" w:rsidP="006F2307">
      <w:pPr>
        <w:rPr>
          <w:rFonts w:ascii="Tahoma" w:hAnsi="Tahoma" w:cs="Tahoma"/>
        </w:rPr>
      </w:pPr>
    </w:p>
    <w:p w14:paraId="198A9AF8" w14:textId="77777777" w:rsidR="006F2307" w:rsidRPr="00882D89" w:rsidRDefault="006F2307" w:rsidP="006F2307">
      <w:pPr>
        <w:rPr>
          <w:rFonts w:ascii="Tahoma" w:hAnsi="Tahoma" w:cs="Tahoma"/>
        </w:rPr>
      </w:pPr>
    </w:p>
    <w:p w14:paraId="7567E226"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VISTO:</w:t>
      </w:r>
    </w:p>
    <w:p w14:paraId="2D5BC5A4" w14:textId="77777777" w:rsidR="006F2307" w:rsidRPr="00882D89" w:rsidRDefault="006F2307" w:rsidP="006F2307">
      <w:pPr>
        <w:jc w:val="both"/>
        <w:rPr>
          <w:rFonts w:ascii="Tahoma" w:hAnsi="Tahoma" w:cs="Tahoma"/>
          <w:sz w:val="24"/>
          <w:szCs w:val="24"/>
        </w:rPr>
      </w:pPr>
      <w:r w:rsidRPr="00882D89">
        <w:rPr>
          <w:rFonts w:ascii="Tahoma" w:hAnsi="Tahoma" w:cs="Tahoma"/>
          <w:sz w:val="24"/>
          <w:szCs w:val="24"/>
        </w:rPr>
        <w:t xml:space="preserve">            La Ordenanza Nº</w:t>
      </w:r>
      <w:r>
        <w:rPr>
          <w:rFonts w:ascii="Tahoma" w:hAnsi="Tahoma" w:cs="Tahoma"/>
          <w:sz w:val="24"/>
          <w:szCs w:val="24"/>
        </w:rPr>
        <w:t xml:space="preserve"> 954/</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sancionada por el CONCEJO DELIBERANTE DE LA MUNICIPAL</w:t>
      </w:r>
      <w:r>
        <w:rPr>
          <w:rFonts w:ascii="Tahoma" w:hAnsi="Tahoma" w:cs="Tahoma"/>
          <w:sz w:val="24"/>
          <w:szCs w:val="24"/>
        </w:rPr>
        <w:t xml:space="preserve">IDAD DE MENDIOLAZA, con fecha 25 de abril de </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y notificada a este D.E.M. el día</w:t>
      </w:r>
      <w:r>
        <w:rPr>
          <w:rFonts w:ascii="Tahoma" w:hAnsi="Tahoma" w:cs="Tahoma"/>
          <w:sz w:val="24"/>
          <w:szCs w:val="24"/>
        </w:rPr>
        <w:t xml:space="preserve"> 26 de abril </w:t>
      </w:r>
      <w:r w:rsidRPr="00882D89">
        <w:rPr>
          <w:rFonts w:ascii="Tahoma" w:hAnsi="Tahoma" w:cs="Tahoma"/>
          <w:sz w:val="24"/>
          <w:szCs w:val="24"/>
        </w:rPr>
        <w:t>del corriente año;</w:t>
      </w:r>
    </w:p>
    <w:p w14:paraId="34B9E58B" w14:textId="77777777" w:rsidR="006F2307" w:rsidRPr="00882D89" w:rsidRDefault="006F2307" w:rsidP="006F2307">
      <w:pPr>
        <w:jc w:val="both"/>
        <w:rPr>
          <w:rFonts w:ascii="Tahoma" w:hAnsi="Tahoma" w:cs="Tahoma"/>
          <w:sz w:val="24"/>
          <w:szCs w:val="24"/>
        </w:rPr>
      </w:pPr>
    </w:p>
    <w:p w14:paraId="5AA7CB7A" w14:textId="77777777" w:rsidR="006F2307" w:rsidRPr="00882D89" w:rsidRDefault="006F2307" w:rsidP="006F2307">
      <w:pPr>
        <w:jc w:val="both"/>
        <w:rPr>
          <w:rFonts w:ascii="Tahoma" w:hAnsi="Tahoma" w:cs="Tahoma"/>
          <w:sz w:val="24"/>
          <w:szCs w:val="24"/>
        </w:rPr>
      </w:pPr>
    </w:p>
    <w:p w14:paraId="7235FA2F"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Y CONSIDERANDO:</w:t>
      </w:r>
    </w:p>
    <w:p w14:paraId="1BCBC860" w14:textId="77777777" w:rsidR="006F2307" w:rsidRPr="00882D89" w:rsidRDefault="006F2307" w:rsidP="006F2307">
      <w:pPr>
        <w:jc w:val="both"/>
        <w:rPr>
          <w:rFonts w:ascii="Tahoma" w:hAnsi="Tahoma" w:cs="Tahoma"/>
          <w:sz w:val="24"/>
          <w:szCs w:val="24"/>
        </w:rPr>
      </w:pPr>
      <w:r w:rsidRPr="00882D89">
        <w:rPr>
          <w:rFonts w:ascii="Tahoma" w:hAnsi="Tahoma" w:cs="Tahoma"/>
          <w:sz w:val="24"/>
          <w:szCs w:val="24"/>
        </w:rPr>
        <w:tab/>
        <w:t xml:space="preserve">  Que, según lo establece el artículo 49º, inciso 1) de la Ley Orgánica Municipal Nº 8.102, es facultad del Departamento Ejecutivo su promulgación;</w:t>
      </w:r>
    </w:p>
    <w:p w14:paraId="73D2C28B" w14:textId="77777777" w:rsidR="006F2307" w:rsidRPr="00882D89" w:rsidRDefault="006F2307" w:rsidP="006F2307">
      <w:pPr>
        <w:jc w:val="both"/>
        <w:rPr>
          <w:rFonts w:ascii="Tahoma" w:hAnsi="Tahoma" w:cs="Tahoma"/>
          <w:sz w:val="24"/>
          <w:szCs w:val="24"/>
        </w:rPr>
      </w:pPr>
    </w:p>
    <w:p w14:paraId="777E4D1F" w14:textId="77777777" w:rsidR="006F2307" w:rsidRPr="00882D89" w:rsidRDefault="006F2307" w:rsidP="006F2307">
      <w:pPr>
        <w:jc w:val="both"/>
        <w:rPr>
          <w:rFonts w:ascii="Tahoma" w:hAnsi="Tahoma" w:cs="Tahoma"/>
          <w:b/>
          <w:sz w:val="24"/>
          <w:szCs w:val="24"/>
          <w:u w:val="single"/>
        </w:rPr>
      </w:pPr>
    </w:p>
    <w:p w14:paraId="43619D91"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POR ELLO:</w:t>
      </w:r>
    </w:p>
    <w:p w14:paraId="12E68E88" w14:textId="77777777" w:rsidR="006F2307" w:rsidRPr="00882D89" w:rsidRDefault="006F2307" w:rsidP="006F2307">
      <w:pPr>
        <w:jc w:val="both"/>
        <w:rPr>
          <w:rFonts w:ascii="Tahoma" w:hAnsi="Tahoma" w:cs="Tahoma"/>
          <w:b/>
          <w:sz w:val="24"/>
          <w:szCs w:val="24"/>
          <w:u w:val="single"/>
        </w:rPr>
      </w:pPr>
    </w:p>
    <w:p w14:paraId="31F6BC7E" w14:textId="77777777" w:rsidR="006F2307" w:rsidRPr="00882D89" w:rsidRDefault="006F2307" w:rsidP="006F2307">
      <w:pPr>
        <w:jc w:val="both"/>
        <w:rPr>
          <w:rFonts w:ascii="Tahoma" w:hAnsi="Tahoma" w:cs="Tahoma"/>
          <w:b/>
          <w:sz w:val="24"/>
          <w:szCs w:val="24"/>
        </w:rPr>
      </w:pPr>
      <w:r w:rsidRPr="00882D89">
        <w:rPr>
          <w:rFonts w:ascii="Tahoma" w:hAnsi="Tahoma" w:cs="Tahoma"/>
          <w:b/>
          <w:sz w:val="24"/>
          <w:szCs w:val="24"/>
        </w:rPr>
        <w:t xml:space="preserve">                   EL    INTENDENTE    MUNICIPAL   DE   MENDIOLAZA</w:t>
      </w:r>
    </w:p>
    <w:p w14:paraId="61A9F361" w14:textId="77777777" w:rsidR="006F2307" w:rsidRPr="00882D89" w:rsidRDefault="006F2307" w:rsidP="006F2307">
      <w:pPr>
        <w:jc w:val="center"/>
        <w:rPr>
          <w:rFonts w:ascii="Tahoma" w:hAnsi="Tahoma" w:cs="Tahoma"/>
          <w:b/>
          <w:sz w:val="24"/>
          <w:szCs w:val="24"/>
        </w:rPr>
      </w:pPr>
    </w:p>
    <w:p w14:paraId="4FEAC6A0" w14:textId="77777777" w:rsidR="006F2307" w:rsidRPr="00882D89" w:rsidRDefault="006F2307" w:rsidP="006F2307">
      <w:pPr>
        <w:jc w:val="center"/>
        <w:rPr>
          <w:rFonts w:ascii="Tahoma" w:hAnsi="Tahoma" w:cs="Tahoma"/>
          <w:b/>
          <w:sz w:val="24"/>
          <w:szCs w:val="24"/>
          <w:u w:val="single"/>
        </w:rPr>
      </w:pPr>
    </w:p>
    <w:p w14:paraId="7CD2C1A9" w14:textId="77777777" w:rsidR="006F2307" w:rsidRPr="00882D89" w:rsidRDefault="006F2307" w:rsidP="006F2307">
      <w:pPr>
        <w:jc w:val="center"/>
        <w:rPr>
          <w:rFonts w:ascii="Tahoma" w:hAnsi="Tahoma" w:cs="Tahoma"/>
          <w:b/>
          <w:sz w:val="24"/>
          <w:szCs w:val="24"/>
          <w:u w:val="single"/>
        </w:rPr>
      </w:pPr>
      <w:r w:rsidRPr="00882D89">
        <w:rPr>
          <w:rFonts w:ascii="Tahoma" w:hAnsi="Tahoma" w:cs="Tahoma"/>
          <w:b/>
          <w:sz w:val="24"/>
          <w:szCs w:val="24"/>
          <w:u w:val="single"/>
        </w:rPr>
        <w:t>D    E    C    R    E    T    A</w:t>
      </w:r>
    </w:p>
    <w:p w14:paraId="3C5C72EC" w14:textId="77777777" w:rsidR="006F2307" w:rsidRPr="00882D89" w:rsidRDefault="006F2307" w:rsidP="006F2307">
      <w:pPr>
        <w:jc w:val="center"/>
        <w:rPr>
          <w:rFonts w:ascii="Tahoma" w:hAnsi="Tahoma" w:cs="Tahoma"/>
          <w:b/>
          <w:sz w:val="24"/>
          <w:szCs w:val="24"/>
          <w:u w:val="single"/>
        </w:rPr>
      </w:pPr>
      <w:r w:rsidRPr="00882D89">
        <w:rPr>
          <w:rFonts w:ascii="Tahoma" w:hAnsi="Tahoma" w:cs="Tahoma"/>
          <w:b/>
          <w:sz w:val="24"/>
          <w:szCs w:val="24"/>
          <w:u w:val="single"/>
        </w:rPr>
        <w:t xml:space="preserve"> </w:t>
      </w:r>
    </w:p>
    <w:p w14:paraId="41B18B65" w14:textId="77777777" w:rsidR="006F2307" w:rsidRPr="00882D89" w:rsidRDefault="006F2307" w:rsidP="006F2307">
      <w:pPr>
        <w:jc w:val="center"/>
        <w:rPr>
          <w:rFonts w:ascii="Tahoma" w:hAnsi="Tahoma" w:cs="Tahoma"/>
          <w:b/>
          <w:sz w:val="24"/>
          <w:szCs w:val="24"/>
          <w:u w:val="single"/>
        </w:rPr>
      </w:pPr>
    </w:p>
    <w:p w14:paraId="533D7C5B"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Art. 1º.-</w:t>
      </w:r>
    </w:p>
    <w:p w14:paraId="78D880A7" w14:textId="77777777" w:rsidR="006F2307" w:rsidRPr="00CA3C16" w:rsidRDefault="006F2307" w:rsidP="006F2307">
      <w:pPr>
        <w:jc w:val="both"/>
        <w:rPr>
          <w:rFonts w:ascii="Tahoma" w:hAnsi="Tahoma" w:cs="Tahoma"/>
          <w:b/>
          <w:sz w:val="24"/>
          <w:szCs w:val="24"/>
        </w:rPr>
      </w:pPr>
      <w:r w:rsidRPr="00882D89">
        <w:rPr>
          <w:rFonts w:ascii="Tahoma" w:hAnsi="Tahoma" w:cs="Tahoma"/>
          <w:sz w:val="24"/>
          <w:szCs w:val="24"/>
        </w:rPr>
        <w:t xml:space="preserve">             Prom</w:t>
      </w:r>
      <w:r>
        <w:rPr>
          <w:rFonts w:ascii="Tahoma" w:hAnsi="Tahoma" w:cs="Tahoma"/>
          <w:sz w:val="24"/>
          <w:szCs w:val="24"/>
        </w:rPr>
        <w:t>u</w:t>
      </w:r>
      <w:r w:rsidRPr="00882D89">
        <w:rPr>
          <w:rFonts w:ascii="Tahoma" w:hAnsi="Tahoma" w:cs="Tahoma"/>
          <w:sz w:val="24"/>
          <w:szCs w:val="24"/>
        </w:rPr>
        <w:t>lgase la Ordenanza Nº</w:t>
      </w:r>
      <w:r>
        <w:rPr>
          <w:rFonts w:ascii="Tahoma" w:hAnsi="Tahoma" w:cs="Tahoma"/>
          <w:sz w:val="24"/>
          <w:szCs w:val="24"/>
        </w:rPr>
        <w:t xml:space="preserve"> 954</w:t>
      </w:r>
      <w:r w:rsidRPr="00882D89">
        <w:rPr>
          <w:rFonts w:ascii="Tahoma" w:hAnsi="Tahoma" w:cs="Tahoma"/>
          <w:sz w:val="24"/>
          <w:szCs w:val="24"/>
        </w:rPr>
        <w:t>/20</w:t>
      </w:r>
      <w:r>
        <w:rPr>
          <w:rFonts w:ascii="Tahoma" w:hAnsi="Tahoma" w:cs="Tahoma"/>
          <w:sz w:val="24"/>
          <w:szCs w:val="24"/>
        </w:rPr>
        <w:t>22</w:t>
      </w:r>
      <w:r w:rsidRPr="00882D89">
        <w:rPr>
          <w:rFonts w:ascii="Tahoma" w:hAnsi="Tahoma" w:cs="Tahoma"/>
          <w:sz w:val="24"/>
          <w:szCs w:val="24"/>
        </w:rPr>
        <w:t xml:space="preserve"> referida</w:t>
      </w:r>
      <w:r>
        <w:rPr>
          <w:rFonts w:ascii="Tahoma" w:hAnsi="Tahoma" w:cs="Tahoma"/>
          <w:sz w:val="24"/>
          <w:szCs w:val="24"/>
        </w:rPr>
        <w:t xml:space="preserve"> a </w:t>
      </w:r>
      <w:r w:rsidRPr="00CA3C16">
        <w:rPr>
          <w:rFonts w:ascii="Tahoma" w:hAnsi="Tahoma" w:cs="Tahoma"/>
          <w:b/>
          <w:sz w:val="24"/>
          <w:szCs w:val="24"/>
        </w:rPr>
        <w:t>“</w:t>
      </w:r>
      <w:r>
        <w:rPr>
          <w:rFonts w:ascii="Tahoma" w:hAnsi="Tahoma" w:cs="Tahoma"/>
          <w:b/>
          <w:sz w:val="24"/>
          <w:szCs w:val="24"/>
        </w:rPr>
        <w:t>Nombrar Calle Pública: María Antonia Salvatierra</w:t>
      </w:r>
      <w:r w:rsidRPr="00CA3C16">
        <w:rPr>
          <w:rFonts w:ascii="Tahoma" w:hAnsi="Tahoma" w:cs="Tahoma"/>
          <w:b/>
          <w:sz w:val="24"/>
          <w:szCs w:val="24"/>
        </w:rPr>
        <w:t>”. -</w:t>
      </w:r>
    </w:p>
    <w:p w14:paraId="24CC7F74" w14:textId="77777777" w:rsidR="006F2307" w:rsidRPr="00882D89" w:rsidRDefault="006F2307" w:rsidP="006F2307">
      <w:pPr>
        <w:jc w:val="both"/>
        <w:rPr>
          <w:rFonts w:ascii="Tahoma" w:hAnsi="Tahoma" w:cs="Tahoma"/>
          <w:sz w:val="24"/>
          <w:szCs w:val="24"/>
        </w:rPr>
      </w:pPr>
    </w:p>
    <w:p w14:paraId="5442577C"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Art 2°.-</w:t>
      </w:r>
    </w:p>
    <w:p w14:paraId="102321CB" w14:textId="77777777" w:rsidR="006F2307" w:rsidRPr="00C277E2" w:rsidRDefault="006F2307" w:rsidP="006F2307">
      <w:pPr>
        <w:jc w:val="both"/>
        <w:rPr>
          <w:rFonts w:ascii="Tahoma" w:hAnsi="Tahoma" w:cs="Tahoma"/>
          <w:sz w:val="24"/>
          <w:szCs w:val="24"/>
        </w:rPr>
      </w:pPr>
      <w:r w:rsidRPr="00882D89">
        <w:rPr>
          <w:rFonts w:ascii="Tahoma" w:hAnsi="Tahoma" w:cs="Tahoma"/>
          <w:sz w:val="24"/>
          <w:szCs w:val="24"/>
        </w:rPr>
        <w:t xml:space="preserve">            </w:t>
      </w:r>
      <w:r>
        <w:rPr>
          <w:rFonts w:ascii="Tahoma" w:hAnsi="Tahoma" w:cs="Tahoma"/>
          <w:sz w:val="24"/>
          <w:szCs w:val="24"/>
        </w:rPr>
        <w:t>El presente d</w:t>
      </w:r>
      <w:r w:rsidRPr="00882D89">
        <w:rPr>
          <w:rFonts w:ascii="Tahoma" w:hAnsi="Tahoma" w:cs="Tahoma"/>
          <w:sz w:val="24"/>
          <w:szCs w:val="24"/>
        </w:rPr>
        <w:t xml:space="preserve">ecreto será </w:t>
      </w:r>
      <w:r>
        <w:rPr>
          <w:rFonts w:ascii="Tahoma" w:hAnsi="Tahoma" w:cs="Tahoma"/>
          <w:sz w:val="24"/>
          <w:szCs w:val="24"/>
        </w:rPr>
        <w:t xml:space="preserve">refrendado por el </w:t>
      </w:r>
      <w:r w:rsidRPr="00C277E2">
        <w:rPr>
          <w:rFonts w:ascii="Tahoma" w:hAnsi="Tahoma" w:cs="Tahoma"/>
          <w:sz w:val="24"/>
          <w:szCs w:val="24"/>
        </w:rPr>
        <w:t xml:space="preserve">Secretario de </w:t>
      </w:r>
      <w:r>
        <w:rPr>
          <w:rFonts w:ascii="Tahoma" w:hAnsi="Tahoma" w:cs="Tahoma"/>
          <w:sz w:val="24"/>
          <w:szCs w:val="24"/>
        </w:rPr>
        <w:t>Obras Públicas y Privadas</w:t>
      </w:r>
      <w:r w:rsidRPr="00C277E2">
        <w:rPr>
          <w:rFonts w:ascii="Tahoma" w:hAnsi="Tahoma" w:cs="Tahoma"/>
          <w:sz w:val="24"/>
          <w:szCs w:val="24"/>
        </w:rPr>
        <w:t xml:space="preserve"> Municipal.-</w:t>
      </w:r>
    </w:p>
    <w:p w14:paraId="2ED411E2" w14:textId="77777777" w:rsidR="006F2307" w:rsidRPr="00882D89" w:rsidRDefault="006F2307" w:rsidP="006F2307">
      <w:pPr>
        <w:jc w:val="both"/>
        <w:rPr>
          <w:rFonts w:ascii="Tahoma" w:hAnsi="Tahoma" w:cs="Tahoma"/>
          <w:b/>
          <w:sz w:val="24"/>
          <w:szCs w:val="24"/>
          <w:u w:val="single"/>
        </w:rPr>
      </w:pPr>
    </w:p>
    <w:p w14:paraId="18BEDA3B" w14:textId="77777777" w:rsidR="006F2307" w:rsidRPr="00882D89" w:rsidRDefault="006F2307" w:rsidP="006F2307">
      <w:pPr>
        <w:jc w:val="both"/>
        <w:rPr>
          <w:rFonts w:ascii="Tahoma" w:hAnsi="Tahoma" w:cs="Tahoma"/>
          <w:b/>
          <w:sz w:val="24"/>
          <w:szCs w:val="24"/>
          <w:u w:val="single"/>
        </w:rPr>
      </w:pPr>
      <w:r w:rsidRPr="00882D89">
        <w:rPr>
          <w:rFonts w:ascii="Tahoma" w:hAnsi="Tahoma" w:cs="Tahoma"/>
          <w:b/>
          <w:sz w:val="24"/>
          <w:szCs w:val="24"/>
          <w:u w:val="single"/>
        </w:rPr>
        <w:t>Art. 3º.-</w:t>
      </w:r>
    </w:p>
    <w:p w14:paraId="6CC6B5B7" w14:textId="77777777" w:rsidR="006F2307" w:rsidRPr="00882D89" w:rsidRDefault="006F2307" w:rsidP="006F2307">
      <w:pPr>
        <w:jc w:val="both"/>
        <w:rPr>
          <w:rFonts w:ascii="Tahoma" w:hAnsi="Tahoma" w:cs="Tahoma"/>
          <w:sz w:val="24"/>
          <w:szCs w:val="24"/>
        </w:rPr>
      </w:pPr>
      <w:r w:rsidRPr="00882D89">
        <w:rPr>
          <w:rFonts w:ascii="Tahoma" w:hAnsi="Tahoma" w:cs="Tahoma"/>
          <w:b/>
          <w:sz w:val="24"/>
          <w:szCs w:val="24"/>
        </w:rPr>
        <w:tab/>
        <w:t xml:space="preserve">   </w:t>
      </w:r>
      <w:r w:rsidRPr="00882D89">
        <w:rPr>
          <w:rFonts w:ascii="Tahoma" w:hAnsi="Tahoma" w:cs="Tahoma"/>
          <w:sz w:val="24"/>
          <w:szCs w:val="24"/>
        </w:rPr>
        <w:t>Comuníquese, Publíquese, Protocolícese y Archívese.-</w:t>
      </w:r>
    </w:p>
    <w:p w14:paraId="1E3614BC" w14:textId="77777777" w:rsidR="006F2307" w:rsidRPr="00882D89" w:rsidRDefault="006F2307" w:rsidP="006F2307">
      <w:pPr>
        <w:jc w:val="center"/>
        <w:rPr>
          <w:rFonts w:ascii="Tahoma" w:hAnsi="Tahoma" w:cs="Tahoma"/>
          <w:b/>
          <w:sz w:val="24"/>
          <w:szCs w:val="24"/>
        </w:rPr>
      </w:pPr>
    </w:p>
    <w:p w14:paraId="1BC62F77" w14:textId="77777777" w:rsidR="006F2307" w:rsidRPr="00882D89" w:rsidRDefault="006F2307" w:rsidP="006F2307">
      <w:pPr>
        <w:jc w:val="center"/>
        <w:rPr>
          <w:rFonts w:ascii="Tahoma" w:hAnsi="Tahoma" w:cs="Tahoma"/>
          <w:b/>
          <w:sz w:val="24"/>
          <w:szCs w:val="24"/>
        </w:rPr>
      </w:pPr>
    </w:p>
    <w:p w14:paraId="1D17A06E" w14:textId="77777777" w:rsidR="006F2307" w:rsidRPr="00882D89" w:rsidRDefault="006F2307" w:rsidP="006F2307">
      <w:pPr>
        <w:jc w:val="center"/>
        <w:rPr>
          <w:rFonts w:ascii="Tahoma" w:hAnsi="Tahoma" w:cs="Tahoma"/>
          <w:b/>
          <w:sz w:val="24"/>
          <w:szCs w:val="24"/>
        </w:rPr>
      </w:pPr>
    </w:p>
    <w:p w14:paraId="2E725848" w14:textId="77777777" w:rsidR="006F2307" w:rsidRPr="000A2E35" w:rsidRDefault="006F2307" w:rsidP="006F2307">
      <w:pPr>
        <w:rPr>
          <w:rFonts w:ascii="Tahoma" w:hAnsi="Tahoma" w:cs="Tahoma"/>
        </w:rPr>
      </w:pPr>
    </w:p>
    <w:p w14:paraId="171A94C3" w14:textId="71C9ABAB" w:rsidR="006F2307" w:rsidRDefault="006F2307" w:rsidP="007C47A8"/>
    <w:p w14:paraId="60CBC41E" w14:textId="042F9CA0" w:rsidR="006F2307" w:rsidRDefault="006F2307" w:rsidP="007C47A8"/>
    <w:p w14:paraId="319864EB" w14:textId="3E644717" w:rsidR="006F2307" w:rsidRDefault="006F2307" w:rsidP="007C47A8"/>
    <w:p w14:paraId="28080E48" w14:textId="58189A39" w:rsidR="006F2307" w:rsidRDefault="006F2307" w:rsidP="007C47A8"/>
    <w:p w14:paraId="42E17425" w14:textId="5E317772" w:rsidR="006F2307" w:rsidRDefault="006F2307" w:rsidP="007C47A8"/>
    <w:p w14:paraId="2AC03F9C" w14:textId="2C550C6E" w:rsidR="006F2307" w:rsidRDefault="006F2307" w:rsidP="007C47A8"/>
    <w:p w14:paraId="55CA99BF" w14:textId="587920A8" w:rsidR="006F2307" w:rsidRDefault="006F2307" w:rsidP="007C47A8"/>
    <w:p w14:paraId="2EB27728" w14:textId="77777777" w:rsidR="006F2307" w:rsidRPr="006F2307" w:rsidRDefault="006F2307" w:rsidP="006F2307">
      <w:pPr>
        <w:jc w:val="right"/>
        <w:rPr>
          <w:rFonts w:ascii="Tahoma" w:hAnsi="Tahoma" w:cs="Tahoma"/>
          <w:sz w:val="24"/>
          <w:szCs w:val="24"/>
        </w:rPr>
      </w:pPr>
      <w:r w:rsidRPr="006F2307">
        <w:rPr>
          <w:rFonts w:ascii="Tahoma" w:hAnsi="Tahoma" w:cs="Tahoma"/>
          <w:sz w:val="24"/>
          <w:szCs w:val="24"/>
        </w:rPr>
        <w:t>Mendiolaza, 29 de Abril de 2022.-</w:t>
      </w:r>
    </w:p>
    <w:p w14:paraId="0F9202F7" w14:textId="77777777" w:rsidR="006F2307" w:rsidRPr="006F2307" w:rsidRDefault="006F2307" w:rsidP="006F2307">
      <w:pPr>
        <w:jc w:val="right"/>
        <w:rPr>
          <w:rFonts w:ascii="Tahoma" w:hAnsi="Tahoma" w:cs="Tahoma"/>
          <w:sz w:val="24"/>
          <w:szCs w:val="24"/>
        </w:rPr>
      </w:pPr>
    </w:p>
    <w:p w14:paraId="6F887181" w14:textId="77777777" w:rsidR="006F2307" w:rsidRPr="006F2307" w:rsidRDefault="006F2307" w:rsidP="006F2307">
      <w:pPr>
        <w:jc w:val="center"/>
        <w:rPr>
          <w:rFonts w:ascii="Tahoma" w:hAnsi="Tahoma" w:cs="Tahoma"/>
          <w:b/>
          <w:sz w:val="24"/>
          <w:szCs w:val="24"/>
          <w:u w:val="single"/>
        </w:rPr>
      </w:pPr>
    </w:p>
    <w:p w14:paraId="60774F68" w14:textId="77777777" w:rsidR="006F2307" w:rsidRPr="006F2307" w:rsidRDefault="006F2307" w:rsidP="006F2307">
      <w:pPr>
        <w:jc w:val="center"/>
        <w:rPr>
          <w:rFonts w:ascii="Tahoma" w:hAnsi="Tahoma" w:cs="Tahoma"/>
          <w:b/>
          <w:sz w:val="24"/>
          <w:szCs w:val="24"/>
          <w:u w:val="single"/>
        </w:rPr>
      </w:pPr>
      <w:r w:rsidRPr="006F2307">
        <w:rPr>
          <w:rFonts w:ascii="Tahoma" w:hAnsi="Tahoma" w:cs="Tahoma"/>
          <w:b/>
          <w:sz w:val="24"/>
          <w:szCs w:val="24"/>
          <w:u w:val="single"/>
        </w:rPr>
        <w:t>D   E   C   R   E   T   O      Nº   037/2022</w:t>
      </w:r>
    </w:p>
    <w:p w14:paraId="5C2E3833" w14:textId="77777777" w:rsidR="006F2307" w:rsidRPr="006F2307" w:rsidRDefault="006F2307" w:rsidP="006F2307">
      <w:pPr>
        <w:jc w:val="center"/>
        <w:rPr>
          <w:rFonts w:ascii="Tahoma" w:hAnsi="Tahoma" w:cs="Tahoma"/>
          <w:b/>
          <w:sz w:val="24"/>
          <w:szCs w:val="24"/>
          <w:u w:val="single"/>
        </w:rPr>
      </w:pPr>
    </w:p>
    <w:p w14:paraId="742EDA2F" w14:textId="77777777" w:rsidR="006F2307" w:rsidRPr="006F2307" w:rsidRDefault="006F2307" w:rsidP="006F2307">
      <w:pPr>
        <w:rPr>
          <w:rFonts w:ascii="Tahoma" w:hAnsi="Tahoma" w:cs="Tahoma"/>
          <w:sz w:val="24"/>
          <w:szCs w:val="24"/>
        </w:rPr>
      </w:pPr>
    </w:p>
    <w:p w14:paraId="44753F3A" w14:textId="77777777" w:rsidR="006F2307" w:rsidRPr="006F2307" w:rsidRDefault="006F2307" w:rsidP="006F2307">
      <w:pPr>
        <w:rPr>
          <w:rFonts w:ascii="Tahoma" w:hAnsi="Tahoma" w:cs="Tahoma"/>
          <w:b/>
          <w:sz w:val="24"/>
          <w:szCs w:val="24"/>
          <w:u w:val="single"/>
        </w:rPr>
      </w:pPr>
      <w:r w:rsidRPr="006F2307">
        <w:rPr>
          <w:rFonts w:ascii="Tahoma" w:hAnsi="Tahoma" w:cs="Tahoma"/>
          <w:b/>
          <w:sz w:val="24"/>
          <w:szCs w:val="24"/>
          <w:u w:val="single"/>
        </w:rPr>
        <w:t>VISTO:</w:t>
      </w:r>
    </w:p>
    <w:p w14:paraId="7241B5A5" w14:textId="2B750CFD" w:rsidR="006F2307" w:rsidRPr="006F2307" w:rsidRDefault="006F2307" w:rsidP="006F2307">
      <w:pPr>
        <w:jc w:val="both"/>
        <w:rPr>
          <w:rFonts w:ascii="Tahoma" w:hAnsi="Tahoma" w:cs="Tahoma"/>
          <w:sz w:val="24"/>
          <w:szCs w:val="24"/>
        </w:rPr>
      </w:pPr>
      <w:r w:rsidRPr="006F2307">
        <w:rPr>
          <w:rFonts w:ascii="Tahoma" w:hAnsi="Tahoma" w:cs="Tahoma"/>
          <w:sz w:val="24"/>
          <w:szCs w:val="24"/>
        </w:rPr>
        <w:t xml:space="preserve">            La Ordenanza General de Presupuesto en la cual se faculta al Departamento Ejecutivo a compensar las Partidas del Presupuesto General de Gastos;</w:t>
      </w:r>
      <w:bookmarkStart w:id="0" w:name="_GoBack"/>
      <w:bookmarkEnd w:id="0"/>
    </w:p>
    <w:p w14:paraId="5DE27526" w14:textId="77777777" w:rsidR="006F2307" w:rsidRPr="006F2307" w:rsidRDefault="006F2307" w:rsidP="006F2307">
      <w:pPr>
        <w:jc w:val="both"/>
        <w:rPr>
          <w:rFonts w:ascii="Tahoma" w:hAnsi="Tahoma" w:cs="Tahoma"/>
          <w:sz w:val="24"/>
          <w:szCs w:val="24"/>
        </w:rPr>
      </w:pPr>
    </w:p>
    <w:p w14:paraId="53B51689" w14:textId="77777777" w:rsidR="006F2307" w:rsidRPr="006F2307" w:rsidRDefault="006F2307" w:rsidP="006F2307">
      <w:pPr>
        <w:rPr>
          <w:rFonts w:ascii="Tahoma" w:hAnsi="Tahoma" w:cs="Tahoma"/>
          <w:b/>
          <w:sz w:val="24"/>
          <w:szCs w:val="24"/>
          <w:u w:val="single"/>
        </w:rPr>
      </w:pPr>
      <w:r w:rsidRPr="006F2307">
        <w:rPr>
          <w:rFonts w:ascii="Tahoma" w:hAnsi="Tahoma" w:cs="Tahoma"/>
          <w:b/>
          <w:sz w:val="24"/>
          <w:szCs w:val="24"/>
          <w:u w:val="single"/>
        </w:rPr>
        <w:t>Y CONSIDERANDO:</w:t>
      </w:r>
    </w:p>
    <w:p w14:paraId="652E568A" w14:textId="77777777" w:rsidR="006F2307" w:rsidRPr="006F2307" w:rsidRDefault="006F2307" w:rsidP="006F2307">
      <w:pPr>
        <w:jc w:val="both"/>
        <w:rPr>
          <w:rFonts w:ascii="Tahoma" w:hAnsi="Tahoma" w:cs="Tahoma"/>
          <w:sz w:val="24"/>
          <w:szCs w:val="24"/>
        </w:rPr>
      </w:pPr>
      <w:r w:rsidRPr="006F2307">
        <w:rPr>
          <w:rFonts w:ascii="Tahoma" w:hAnsi="Tahoma" w:cs="Tahoma"/>
          <w:sz w:val="24"/>
          <w:szCs w:val="24"/>
        </w:rPr>
        <w:t xml:space="preserve">            Que, es necesario compensar Partidas del Presupuesto General de Gastos Vigentes, al resultar insuficientes los créditos originales;</w:t>
      </w:r>
    </w:p>
    <w:p w14:paraId="3DBAE4FE" w14:textId="77777777" w:rsidR="006F2307" w:rsidRPr="006F2307" w:rsidRDefault="006F2307" w:rsidP="006F2307">
      <w:pPr>
        <w:jc w:val="both"/>
        <w:rPr>
          <w:rFonts w:ascii="Tahoma" w:hAnsi="Tahoma" w:cs="Tahoma"/>
          <w:sz w:val="24"/>
          <w:szCs w:val="24"/>
        </w:rPr>
      </w:pPr>
      <w:r w:rsidRPr="006F2307">
        <w:rPr>
          <w:rFonts w:ascii="Tahoma" w:hAnsi="Tahoma" w:cs="Tahoma"/>
          <w:sz w:val="24"/>
          <w:szCs w:val="24"/>
        </w:rPr>
        <w:t xml:space="preserve">            Que, existen Partidas de Refuerzo para compensar otras de la misma Partida Principal, lo cual no modifica el total de estas, tal como lo prescribe la Ordenanza de Presupuesto;</w:t>
      </w:r>
    </w:p>
    <w:p w14:paraId="45EFBD97" w14:textId="77777777" w:rsidR="006F2307" w:rsidRPr="006F2307" w:rsidRDefault="006F2307" w:rsidP="006F2307">
      <w:pPr>
        <w:rPr>
          <w:rFonts w:ascii="Tahoma" w:hAnsi="Tahoma" w:cs="Tahoma"/>
          <w:b/>
          <w:sz w:val="24"/>
          <w:szCs w:val="24"/>
          <w:u w:val="single"/>
        </w:rPr>
      </w:pPr>
    </w:p>
    <w:p w14:paraId="1949111D" w14:textId="77777777" w:rsidR="006F2307" w:rsidRPr="006F2307" w:rsidRDefault="006F2307" w:rsidP="006F2307">
      <w:pPr>
        <w:rPr>
          <w:rFonts w:ascii="Tahoma" w:hAnsi="Tahoma" w:cs="Tahoma"/>
          <w:b/>
          <w:sz w:val="24"/>
          <w:szCs w:val="24"/>
          <w:u w:val="single"/>
        </w:rPr>
      </w:pPr>
      <w:r w:rsidRPr="006F2307">
        <w:rPr>
          <w:rFonts w:ascii="Tahoma" w:hAnsi="Tahoma" w:cs="Tahoma"/>
          <w:b/>
          <w:sz w:val="24"/>
          <w:szCs w:val="24"/>
          <w:u w:val="single"/>
        </w:rPr>
        <w:t>POR ELLO:</w:t>
      </w:r>
    </w:p>
    <w:p w14:paraId="23225569" w14:textId="77777777" w:rsidR="006F2307" w:rsidRPr="006F2307" w:rsidRDefault="006F2307" w:rsidP="006F2307">
      <w:pPr>
        <w:rPr>
          <w:rFonts w:ascii="Tahoma" w:hAnsi="Tahoma" w:cs="Tahoma"/>
          <w:b/>
          <w:sz w:val="24"/>
          <w:szCs w:val="24"/>
        </w:rPr>
      </w:pPr>
      <w:r w:rsidRPr="006F2307">
        <w:rPr>
          <w:rFonts w:ascii="Tahoma" w:hAnsi="Tahoma" w:cs="Tahoma"/>
          <w:b/>
          <w:sz w:val="24"/>
          <w:szCs w:val="24"/>
        </w:rPr>
        <w:t xml:space="preserve">                    EL INTENDENTE MUNICIPAL DE MENDIOLAZA</w:t>
      </w:r>
    </w:p>
    <w:p w14:paraId="773368BE" w14:textId="77777777" w:rsidR="006F2307" w:rsidRPr="006F2307" w:rsidRDefault="006F2307" w:rsidP="006F2307">
      <w:pPr>
        <w:spacing w:before="240" w:after="60"/>
        <w:jc w:val="center"/>
        <w:outlineLvl w:val="6"/>
        <w:rPr>
          <w:rFonts w:ascii="Tahoma" w:hAnsi="Tahoma" w:cs="Tahoma"/>
          <w:b/>
          <w:sz w:val="24"/>
          <w:szCs w:val="24"/>
          <w:u w:val="single"/>
        </w:rPr>
      </w:pPr>
      <w:r w:rsidRPr="006F2307">
        <w:rPr>
          <w:rFonts w:ascii="Tahoma" w:hAnsi="Tahoma" w:cs="Tahoma"/>
          <w:b/>
          <w:sz w:val="24"/>
          <w:szCs w:val="24"/>
          <w:u w:val="single"/>
        </w:rPr>
        <w:t>D    E    C    R    E    T    A</w:t>
      </w:r>
    </w:p>
    <w:p w14:paraId="0A464BCB" w14:textId="77777777" w:rsidR="006F2307" w:rsidRPr="006F2307" w:rsidRDefault="006F2307" w:rsidP="006F2307">
      <w:pPr>
        <w:rPr>
          <w:rFonts w:ascii="Tahoma" w:hAnsi="Tahoma" w:cs="Tahoma"/>
          <w:sz w:val="24"/>
          <w:szCs w:val="24"/>
        </w:rPr>
      </w:pPr>
    </w:p>
    <w:p w14:paraId="45D66D82" w14:textId="77777777" w:rsidR="006F2307" w:rsidRPr="006F2307" w:rsidRDefault="006F2307" w:rsidP="006F2307">
      <w:pPr>
        <w:keepNext/>
        <w:jc w:val="both"/>
        <w:outlineLvl w:val="1"/>
        <w:rPr>
          <w:rFonts w:ascii="Tahoma" w:hAnsi="Tahoma" w:cs="Tahoma"/>
          <w:b/>
          <w:sz w:val="24"/>
          <w:szCs w:val="24"/>
          <w:u w:val="single"/>
        </w:rPr>
      </w:pPr>
      <w:r w:rsidRPr="006F2307">
        <w:rPr>
          <w:rFonts w:ascii="Tahoma" w:hAnsi="Tahoma" w:cs="Tahoma"/>
          <w:b/>
          <w:sz w:val="24"/>
          <w:szCs w:val="24"/>
          <w:u w:val="single"/>
        </w:rPr>
        <w:t>Art. 1º.-</w:t>
      </w:r>
    </w:p>
    <w:p w14:paraId="4E33E7FF" w14:textId="77777777" w:rsidR="006F2307" w:rsidRPr="006F2307" w:rsidRDefault="006F2307" w:rsidP="006F2307">
      <w:pPr>
        <w:rPr>
          <w:rFonts w:ascii="Tahoma" w:hAnsi="Tahoma" w:cs="Tahoma"/>
          <w:sz w:val="24"/>
          <w:szCs w:val="24"/>
        </w:rPr>
      </w:pPr>
      <w:r w:rsidRPr="006F2307">
        <w:rPr>
          <w:rFonts w:ascii="Tahoma" w:hAnsi="Tahoma" w:cs="Tahoma"/>
          <w:sz w:val="24"/>
          <w:szCs w:val="24"/>
        </w:rPr>
        <w:t xml:space="preserve">             Compensase las Partidas del Presupuesto de Gastos conforme al siguiente detalle:</w:t>
      </w:r>
    </w:p>
    <w:p w14:paraId="3857FE53" w14:textId="77777777" w:rsidR="006F2307" w:rsidRPr="006F2307" w:rsidRDefault="006F2307" w:rsidP="006F2307">
      <w:pPr>
        <w:rPr>
          <w:rFonts w:ascii="Tahoma" w:hAnsi="Tahoma" w:cs="Tahoma"/>
          <w:sz w:val="24"/>
          <w:szCs w:val="24"/>
        </w:rPr>
      </w:pPr>
    </w:p>
    <w:tbl>
      <w:tblPr>
        <w:tblW w:w="9984" w:type="dxa"/>
        <w:tblInd w:w="-723" w:type="dxa"/>
        <w:tblCellMar>
          <w:left w:w="70" w:type="dxa"/>
          <w:right w:w="70" w:type="dxa"/>
        </w:tblCellMar>
        <w:tblLook w:val="04A0" w:firstRow="1" w:lastRow="0" w:firstColumn="1" w:lastColumn="0" w:noHBand="0" w:noVBand="1"/>
      </w:tblPr>
      <w:tblGrid>
        <w:gridCol w:w="1400"/>
        <w:gridCol w:w="102"/>
        <w:gridCol w:w="3518"/>
        <w:gridCol w:w="1640"/>
        <w:gridCol w:w="1504"/>
        <w:gridCol w:w="1820"/>
      </w:tblGrid>
      <w:tr w:rsidR="006F2307" w:rsidRPr="006F2307" w14:paraId="680BC982" w14:textId="77777777" w:rsidTr="009D3B2B">
        <w:trPr>
          <w:trHeight w:val="319"/>
        </w:trPr>
        <w:tc>
          <w:tcPr>
            <w:tcW w:w="9984" w:type="dxa"/>
            <w:gridSpan w:val="6"/>
            <w:tcBorders>
              <w:top w:val="nil"/>
              <w:left w:val="nil"/>
              <w:bottom w:val="nil"/>
              <w:right w:val="nil"/>
            </w:tcBorders>
            <w:shd w:val="clear" w:color="auto" w:fill="auto"/>
            <w:noWrap/>
            <w:vAlign w:val="center"/>
            <w:hideMark/>
          </w:tcPr>
          <w:p w14:paraId="22C48414" w14:textId="77777777" w:rsidR="006F2307" w:rsidRPr="006F2307" w:rsidRDefault="006F2307" w:rsidP="006F2307">
            <w:pPr>
              <w:jc w:val="center"/>
              <w:rPr>
                <w:rFonts w:ascii="Tahoma" w:hAnsi="Tahoma" w:cs="Tahoma"/>
                <w:color w:val="000000"/>
                <w:sz w:val="24"/>
                <w:szCs w:val="24"/>
                <w:lang w:eastAsia="es-AR"/>
              </w:rPr>
            </w:pPr>
            <w:r w:rsidRPr="006F2307">
              <w:rPr>
                <w:rFonts w:ascii="Tahoma" w:hAnsi="Tahoma" w:cs="Tahoma"/>
                <w:color w:val="000000"/>
                <w:sz w:val="24"/>
                <w:szCs w:val="24"/>
                <w:lang w:eastAsia="es-AR"/>
              </w:rPr>
              <w:t>I-</w:t>
            </w:r>
            <w:r w:rsidRPr="006F2307">
              <w:rPr>
                <w:color w:val="000000"/>
                <w:sz w:val="14"/>
                <w:szCs w:val="14"/>
                <w:lang w:eastAsia="es-AR"/>
              </w:rPr>
              <w:t xml:space="preserve">            </w:t>
            </w:r>
            <w:r w:rsidRPr="006F2307">
              <w:rPr>
                <w:rFonts w:ascii="Tahoma" w:hAnsi="Tahoma" w:cs="Tahoma"/>
                <w:color w:val="000000"/>
                <w:sz w:val="24"/>
                <w:szCs w:val="24"/>
                <w:u w:val="single"/>
                <w:lang w:eastAsia="es-AR"/>
              </w:rPr>
              <w:t>PRESUPUESTO GENERAL DE GASTOS - Incrementos:</w:t>
            </w:r>
          </w:p>
        </w:tc>
      </w:tr>
      <w:tr w:rsidR="006F2307" w:rsidRPr="006F2307" w14:paraId="6AC2F877" w14:textId="77777777" w:rsidTr="009D3B2B">
        <w:trPr>
          <w:trHeight w:val="319"/>
        </w:trPr>
        <w:tc>
          <w:tcPr>
            <w:tcW w:w="1502" w:type="dxa"/>
            <w:gridSpan w:val="2"/>
            <w:tcBorders>
              <w:top w:val="nil"/>
              <w:left w:val="nil"/>
              <w:bottom w:val="nil"/>
              <w:right w:val="nil"/>
            </w:tcBorders>
            <w:shd w:val="clear" w:color="auto" w:fill="auto"/>
            <w:noWrap/>
            <w:vAlign w:val="bottom"/>
            <w:hideMark/>
          </w:tcPr>
          <w:p w14:paraId="273E5CB1" w14:textId="77777777" w:rsidR="006F2307" w:rsidRPr="006F2307" w:rsidRDefault="006F2307" w:rsidP="006F2307">
            <w:pPr>
              <w:rPr>
                <w:rFonts w:ascii="Tahoma" w:hAnsi="Tahoma" w:cs="Tahoma"/>
                <w:b/>
                <w:bCs/>
                <w:color w:val="000000"/>
                <w:sz w:val="22"/>
                <w:szCs w:val="22"/>
                <w:lang w:eastAsia="es-AR"/>
              </w:rPr>
            </w:pPr>
            <w:r w:rsidRPr="006F2307">
              <w:rPr>
                <w:rFonts w:ascii="Tahoma" w:hAnsi="Tahoma" w:cs="Tahoma"/>
                <w:b/>
                <w:bCs/>
                <w:color w:val="000000"/>
                <w:sz w:val="22"/>
                <w:szCs w:val="22"/>
                <w:lang w:eastAsia="es-AR"/>
              </w:rPr>
              <w:t>Código</w:t>
            </w:r>
          </w:p>
        </w:tc>
        <w:tc>
          <w:tcPr>
            <w:tcW w:w="3518" w:type="dxa"/>
            <w:tcBorders>
              <w:top w:val="nil"/>
              <w:left w:val="nil"/>
              <w:bottom w:val="nil"/>
              <w:right w:val="nil"/>
            </w:tcBorders>
            <w:shd w:val="clear" w:color="auto" w:fill="auto"/>
            <w:noWrap/>
            <w:vAlign w:val="bottom"/>
            <w:hideMark/>
          </w:tcPr>
          <w:p w14:paraId="1E76AB53" w14:textId="77777777" w:rsidR="006F2307" w:rsidRPr="006F2307" w:rsidRDefault="006F2307" w:rsidP="006F2307">
            <w:pPr>
              <w:rPr>
                <w:rFonts w:ascii="Tahoma" w:hAnsi="Tahoma" w:cs="Tahoma"/>
                <w:b/>
                <w:bCs/>
                <w:color w:val="000000"/>
                <w:sz w:val="22"/>
                <w:szCs w:val="22"/>
                <w:lang w:eastAsia="es-AR"/>
              </w:rPr>
            </w:pPr>
            <w:proofErr w:type="spellStart"/>
            <w:r w:rsidRPr="006F2307">
              <w:rPr>
                <w:rFonts w:ascii="Tahoma" w:hAnsi="Tahoma" w:cs="Tahoma"/>
                <w:b/>
                <w:bCs/>
                <w:color w:val="000000"/>
                <w:sz w:val="22"/>
                <w:szCs w:val="22"/>
                <w:lang w:eastAsia="es-AR"/>
              </w:rPr>
              <w:t>Part</w:t>
            </w:r>
            <w:proofErr w:type="spellEnd"/>
            <w:r w:rsidRPr="006F2307">
              <w:rPr>
                <w:rFonts w:ascii="Tahoma" w:hAnsi="Tahoma" w:cs="Tahoma"/>
                <w:b/>
                <w:bCs/>
                <w:color w:val="000000"/>
                <w:sz w:val="22"/>
                <w:szCs w:val="22"/>
                <w:lang w:eastAsia="es-AR"/>
              </w:rPr>
              <w:t>. a Incrementar</w:t>
            </w:r>
          </w:p>
        </w:tc>
        <w:tc>
          <w:tcPr>
            <w:tcW w:w="1640" w:type="dxa"/>
            <w:tcBorders>
              <w:top w:val="nil"/>
              <w:left w:val="nil"/>
              <w:bottom w:val="nil"/>
              <w:right w:val="nil"/>
            </w:tcBorders>
            <w:shd w:val="clear" w:color="auto" w:fill="auto"/>
            <w:noWrap/>
            <w:vAlign w:val="bottom"/>
            <w:hideMark/>
          </w:tcPr>
          <w:p w14:paraId="49974B65" w14:textId="77777777" w:rsidR="006F2307" w:rsidRPr="006F2307" w:rsidRDefault="006F2307" w:rsidP="006F2307">
            <w:pPr>
              <w:rPr>
                <w:rFonts w:ascii="Tahoma" w:hAnsi="Tahoma" w:cs="Tahoma"/>
                <w:b/>
                <w:bCs/>
                <w:color w:val="000000"/>
                <w:sz w:val="22"/>
                <w:szCs w:val="22"/>
                <w:lang w:eastAsia="es-AR"/>
              </w:rPr>
            </w:pPr>
            <w:proofErr w:type="spellStart"/>
            <w:r w:rsidRPr="006F2307">
              <w:rPr>
                <w:rFonts w:ascii="Tahoma" w:hAnsi="Tahoma" w:cs="Tahoma"/>
                <w:b/>
                <w:bCs/>
                <w:color w:val="000000"/>
                <w:sz w:val="22"/>
                <w:szCs w:val="22"/>
                <w:lang w:eastAsia="es-AR"/>
              </w:rPr>
              <w:t>Presup</w:t>
            </w:r>
            <w:proofErr w:type="spellEnd"/>
            <w:r w:rsidRPr="006F2307">
              <w:rPr>
                <w:rFonts w:ascii="Tahoma" w:hAnsi="Tahoma" w:cs="Tahoma"/>
                <w:b/>
                <w:bCs/>
                <w:color w:val="000000"/>
                <w:sz w:val="22"/>
                <w:szCs w:val="22"/>
                <w:lang w:eastAsia="es-AR"/>
              </w:rPr>
              <w:t xml:space="preserve">. </w:t>
            </w:r>
            <w:proofErr w:type="spellStart"/>
            <w:r w:rsidRPr="006F2307">
              <w:rPr>
                <w:rFonts w:ascii="Tahoma" w:hAnsi="Tahoma" w:cs="Tahoma"/>
                <w:b/>
                <w:bCs/>
                <w:color w:val="000000"/>
                <w:sz w:val="22"/>
                <w:szCs w:val="22"/>
                <w:lang w:eastAsia="es-AR"/>
              </w:rPr>
              <w:t>Vgte</w:t>
            </w:r>
            <w:proofErr w:type="spellEnd"/>
            <w:r w:rsidRPr="006F2307">
              <w:rPr>
                <w:rFonts w:ascii="Tahoma" w:hAnsi="Tahoma" w:cs="Tahoma"/>
                <w:b/>
                <w:bCs/>
                <w:color w:val="000000"/>
                <w:sz w:val="22"/>
                <w:szCs w:val="22"/>
                <w:lang w:eastAsia="es-AR"/>
              </w:rPr>
              <w:t>.</w:t>
            </w:r>
          </w:p>
        </w:tc>
        <w:tc>
          <w:tcPr>
            <w:tcW w:w="1504" w:type="dxa"/>
            <w:tcBorders>
              <w:top w:val="nil"/>
              <w:left w:val="nil"/>
              <w:bottom w:val="nil"/>
              <w:right w:val="nil"/>
            </w:tcBorders>
            <w:shd w:val="clear" w:color="auto" w:fill="auto"/>
            <w:noWrap/>
            <w:vAlign w:val="bottom"/>
            <w:hideMark/>
          </w:tcPr>
          <w:p w14:paraId="4C343D07" w14:textId="77777777" w:rsidR="006F2307" w:rsidRPr="006F2307" w:rsidRDefault="006F2307" w:rsidP="006F2307">
            <w:pPr>
              <w:rPr>
                <w:rFonts w:ascii="Tahoma" w:hAnsi="Tahoma" w:cs="Tahoma"/>
                <w:b/>
                <w:bCs/>
                <w:color w:val="000000"/>
                <w:sz w:val="22"/>
                <w:szCs w:val="22"/>
                <w:lang w:eastAsia="es-AR"/>
              </w:rPr>
            </w:pPr>
            <w:r w:rsidRPr="006F2307">
              <w:rPr>
                <w:rFonts w:ascii="Tahoma" w:hAnsi="Tahoma" w:cs="Tahoma"/>
                <w:b/>
                <w:bCs/>
                <w:color w:val="000000"/>
                <w:sz w:val="22"/>
                <w:szCs w:val="22"/>
                <w:lang w:eastAsia="es-AR"/>
              </w:rPr>
              <w:t>Incremento</w:t>
            </w:r>
          </w:p>
        </w:tc>
        <w:tc>
          <w:tcPr>
            <w:tcW w:w="1820" w:type="dxa"/>
            <w:tcBorders>
              <w:top w:val="nil"/>
              <w:left w:val="nil"/>
              <w:bottom w:val="nil"/>
              <w:right w:val="nil"/>
            </w:tcBorders>
            <w:shd w:val="clear" w:color="auto" w:fill="auto"/>
            <w:noWrap/>
            <w:vAlign w:val="bottom"/>
            <w:hideMark/>
          </w:tcPr>
          <w:p w14:paraId="0B161F7F" w14:textId="77777777" w:rsidR="006F2307" w:rsidRPr="006F2307" w:rsidRDefault="006F2307" w:rsidP="006F2307">
            <w:pPr>
              <w:rPr>
                <w:rFonts w:ascii="Tahoma" w:hAnsi="Tahoma" w:cs="Tahoma"/>
                <w:b/>
                <w:bCs/>
                <w:color w:val="000000"/>
                <w:sz w:val="22"/>
                <w:szCs w:val="22"/>
                <w:lang w:eastAsia="es-AR"/>
              </w:rPr>
            </w:pPr>
            <w:proofErr w:type="spellStart"/>
            <w:r w:rsidRPr="006F2307">
              <w:rPr>
                <w:rFonts w:ascii="Tahoma" w:hAnsi="Tahoma" w:cs="Tahoma"/>
                <w:b/>
                <w:bCs/>
                <w:color w:val="000000"/>
                <w:sz w:val="22"/>
                <w:szCs w:val="22"/>
                <w:lang w:eastAsia="es-AR"/>
              </w:rPr>
              <w:t>Presup</w:t>
            </w:r>
            <w:proofErr w:type="spellEnd"/>
            <w:r w:rsidRPr="006F2307">
              <w:rPr>
                <w:rFonts w:ascii="Tahoma" w:hAnsi="Tahoma" w:cs="Tahoma"/>
                <w:b/>
                <w:bCs/>
                <w:color w:val="000000"/>
                <w:sz w:val="22"/>
                <w:szCs w:val="22"/>
                <w:lang w:eastAsia="es-AR"/>
              </w:rPr>
              <w:t xml:space="preserve">. </w:t>
            </w:r>
            <w:proofErr w:type="spellStart"/>
            <w:r w:rsidRPr="006F2307">
              <w:rPr>
                <w:rFonts w:ascii="Tahoma" w:hAnsi="Tahoma" w:cs="Tahoma"/>
                <w:b/>
                <w:bCs/>
                <w:color w:val="000000"/>
                <w:sz w:val="22"/>
                <w:szCs w:val="22"/>
                <w:lang w:eastAsia="es-AR"/>
              </w:rPr>
              <w:t>Rectif</w:t>
            </w:r>
            <w:proofErr w:type="spellEnd"/>
            <w:r w:rsidRPr="006F2307">
              <w:rPr>
                <w:rFonts w:ascii="Tahoma" w:hAnsi="Tahoma" w:cs="Tahoma"/>
                <w:b/>
                <w:bCs/>
                <w:color w:val="000000"/>
                <w:sz w:val="22"/>
                <w:szCs w:val="22"/>
                <w:lang w:eastAsia="es-AR"/>
              </w:rPr>
              <w:t>.</w:t>
            </w:r>
          </w:p>
        </w:tc>
      </w:tr>
      <w:tr w:rsidR="006F2307" w:rsidRPr="006F2307" w14:paraId="7EABC8DB" w14:textId="77777777" w:rsidTr="009D3B2B">
        <w:trPr>
          <w:trHeight w:val="319"/>
        </w:trPr>
        <w:tc>
          <w:tcPr>
            <w:tcW w:w="1502" w:type="dxa"/>
            <w:gridSpan w:val="2"/>
            <w:tcBorders>
              <w:top w:val="nil"/>
              <w:left w:val="nil"/>
              <w:bottom w:val="nil"/>
              <w:right w:val="nil"/>
            </w:tcBorders>
            <w:shd w:val="clear" w:color="000000" w:fill="FFFFFF"/>
            <w:vAlign w:val="center"/>
            <w:hideMark/>
          </w:tcPr>
          <w:p w14:paraId="54C2E950"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1-1-3-7-2</w:t>
            </w:r>
          </w:p>
        </w:tc>
        <w:tc>
          <w:tcPr>
            <w:tcW w:w="3518" w:type="dxa"/>
            <w:tcBorders>
              <w:top w:val="nil"/>
              <w:left w:val="nil"/>
              <w:bottom w:val="nil"/>
              <w:right w:val="nil"/>
            </w:tcBorders>
            <w:shd w:val="clear" w:color="000000" w:fill="FFFFFF"/>
            <w:vAlign w:val="center"/>
            <w:hideMark/>
          </w:tcPr>
          <w:p w14:paraId="547D741C"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Honorarios Procura</w:t>
            </w:r>
          </w:p>
        </w:tc>
        <w:tc>
          <w:tcPr>
            <w:tcW w:w="1640" w:type="dxa"/>
            <w:tcBorders>
              <w:top w:val="nil"/>
              <w:left w:val="nil"/>
              <w:bottom w:val="nil"/>
              <w:right w:val="nil"/>
            </w:tcBorders>
            <w:shd w:val="clear" w:color="000000" w:fill="FFFFFF"/>
            <w:vAlign w:val="center"/>
            <w:hideMark/>
          </w:tcPr>
          <w:p w14:paraId="6BDC2C0A"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5.000.000.-</w:t>
            </w:r>
          </w:p>
        </w:tc>
        <w:tc>
          <w:tcPr>
            <w:tcW w:w="1504" w:type="dxa"/>
            <w:tcBorders>
              <w:top w:val="nil"/>
              <w:left w:val="nil"/>
              <w:bottom w:val="nil"/>
              <w:right w:val="nil"/>
            </w:tcBorders>
            <w:shd w:val="clear" w:color="000000" w:fill="FFFFFF"/>
            <w:vAlign w:val="center"/>
            <w:hideMark/>
          </w:tcPr>
          <w:p w14:paraId="78925B9D"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1.200.000.-</w:t>
            </w:r>
          </w:p>
        </w:tc>
        <w:tc>
          <w:tcPr>
            <w:tcW w:w="1820" w:type="dxa"/>
            <w:tcBorders>
              <w:top w:val="nil"/>
              <w:left w:val="nil"/>
              <w:bottom w:val="nil"/>
              <w:right w:val="nil"/>
            </w:tcBorders>
            <w:shd w:val="clear" w:color="000000" w:fill="FFFFFF"/>
            <w:vAlign w:val="center"/>
            <w:hideMark/>
          </w:tcPr>
          <w:p w14:paraId="21D18A1A"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6.200.000.-</w:t>
            </w:r>
          </w:p>
        </w:tc>
      </w:tr>
      <w:tr w:rsidR="006F2307" w:rsidRPr="006F2307" w14:paraId="2C2A85E5" w14:textId="77777777" w:rsidTr="009D3B2B">
        <w:trPr>
          <w:trHeight w:val="319"/>
        </w:trPr>
        <w:tc>
          <w:tcPr>
            <w:tcW w:w="1502" w:type="dxa"/>
            <w:gridSpan w:val="2"/>
            <w:tcBorders>
              <w:top w:val="nil"/>
              <w:left w:val="nil"/>
              <w:bottom w:val="nil"/>
              <w:right w:val="nil"/>
            </w:tcBorders>
            <w:shd w:val="clear" w:color="000000" w:fill="FFFFFF"/>
            <w:vAlign w:val="center"/>
            <w:hideMark/>
          </w:tcPr>
          <w:p w14:paraId="1F45695B"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2-1-8-1-2-11</w:t>
            </w:r>
          </w:p>
        </w:tc>
        <w:tc>
          <w:tcPr>
            <w:tcW w:w="3518" w:type="dxa"/>
            <w:tcBorders>
              <w:top w:val="nil"/>
              <w:left w:val="nil"/>
              <w:bottom w:val="nil"/>
              <w:right w:val="nil"/>
            </w:tcBorders>
            <w:shd w:val="clear" w:color="000000" w:fill="FFFFFF"/>
            <w:vAlign w:val="center"/>
            <w:hideMark/>
          </w:tcPr>
          <w:p w14:paraId="44E77BD6"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Obra: Otros Edificios Locales</w:t>
            </w:r>
          </w:p>
        </w:tc>
        <w:tc>
          <w:tcPr>
            <w:tcW w:w="1640" w:type="dxa"/>
            <w:tcBorders>
              <w:top w:val="nil"/>
              <w:left w:val="nil"/>
              <w:bottom w:val="nil"/>
              <w:right w:val="nil"/>
            </w:tcBorders>
            <w:shd w:val="clear" w:color="000000" w:fill="FFFFFF"/>
            <w:vAlign w:val="center"/>
            <w:hideMark/>
          </w:tcPr>
          <w:p w14:paraId="7F8687EC"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2.000.000.-</w:t>
            </w:r>
          </w:p>
        </w:tc>
        <w:tc>
          <w:tcPr>
            <w:tcW w:w="1504" w:type="dxa"/>
            <w:tcBorders>
              <w:top w:val="nil"/>
              <w:left w:val="nil"/>
              <w:bottom w:val="nil"/>
              <w:right w:val="nil"/>
            </w:tcBorders>
            <w:shd w:val="clear" w:color="000000" w:fill="FFFFFF"/>
            <w:vAlign w:val="center"/>
            <w:hideMark/>
          </w:tcPr>
          <w:p w14:paraId="67195800"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5251EE29"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3.000.000.-</w:t>
            </w:r>
          </w:p>
        </w:tc>
      </w:tr>
      <w:tr w:rsidR="006F2307" w:rsidRPr="006F2307" w14:paraId="10A5B262" w14:textId="77777777" w:rsidTr="009D3B2B">
        <w:trPr>
          <w:trHeight w:val="319"/>
        </w:trPr>
        <w:tc>
          <w:tcPr>
            <w:tcW w:w="1502" w:type="dxa"/>
            <w:gridSpan w:val="2"/>
            <w:tcBorders>
              <w:top w:val="nil"/>
              <w:left w:val="nil"/>
              <w:bottom w:val="nil"/>
              <w:right w:val="nil"/>
            </w:tcBorders>
            <w:shd w:val="clear" w:color="000000" w:fill="FFFFFF"/>
            <w:vAlign w:val="center"/>
            <w:hideMark/>
          </w:tcPr>
          <w:p w14:paraId="765F645A"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2-1-8-1-2-12</w:t>
            </w:r>
          </w:p>
        </w:tc>
        <w:tc>
          <w:tcPr>
            <w:tcW w:w="3518" w:type="dxa"/>
            <w:tcBorders>
              <w:top w:val="nil"/>
              <w:left w:val="nil"/>
              <w:bottom w:val="nil"/>
              <w:right w:val="nil"/>
            </w:tcBorders>
            <w:shd w:val="clear" w:color="000000" w:fill="FFFFFF"/>
            <w:vAlign w:val="center"/>
            <w:hideMark/>
          </w:tcPr>
          <w:p w14:paraId="4499B972"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Obra: Mant. y Mejoras Of. Ext.</w:t>
            </w:r>
          </w:p>
        </w:tc>
        <w:tc>
          <w:tcPr>
            <w:tcW w:w="1640" w:type="dxa"/>
            <w:tcBorders>
              <w:top w:val="nil"/>
              <w:left w:val="nil"/>
              <w:bottom w:val="nil"/>
              <w:right w:val="nil"/>
            </w:tcBorders>
            <w:shd w:val="clear" w:color="000000" w:fill="FFFFFF"/>
            <w:vAlign w:val="center"/>
            <w:hideMark/>
          </w:tcPr>
          <w:p w14:paraId="586C21DB"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400.000.-</w:t>
            </w:r>
          </w:p>
        </w:tc>
        <w:tc>
          <w:tcPr>
            <w:tcW w:w="1504" w:type="dxa"/>
            <w:tcBorders>
              <w:top w:val="nil"/>
              <w:left w:val="nil"/>
              <w:bottom w:val="nil"/>
              <w:right w:val="nil"/>
            </w:tcBorders>
            <w:shd w:val="clear" w:color="000000" w:fill="FFFFFF"/>
            <w:vAlign w:val="center"/>
            <w:hideMark/>
          </w:tcPr>
          <w:p w14:paraId="475BA76C"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1.200.000.-</w:t>
            </w:r>
          </w:p>
        </w:tc>
        <w:tc>
          <w:tcPr>
            <w:tcW w:w="1820" w:type="dxa"/>
            <w:tcBorders>
              <w:top w:val="nil"/>
              <w:left w:val="nil"/>
              <w:bottom w:val="nil"/>
              <w:right w:val="nil"/>
            </w:tcBorders>
            <w:shd w:val="clear" w:color="000000" w:fill="FFFFFF"/>
            <w:vAlign w:val="center"/>
            <w:hideMark/>
          </w:tcPr>
          <w:p w14:paraId="2232C469"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1.600.000.-</w:t>
            </w:r>
          </w:p>
        </w:tc>
      </w:tr>
      <w:tr w:rsidR="006F2307" w:rsidRPr="006F2307" w14:paraId="4D841133" w14:textId="77777777" w:rsidTr="009D3B2B">
        <w:trPr>
          <w:trHeight w:val="319"/>
        </w:trPr>
        <w:tc>
          <w:tcPr>
            <w:tcW w:w="1502" w:type="dxa"/>
            <w:gridSpan w:val="2"/>
            <w:tcBorders>
              <w:top w:val="nil"/>
              <w:left w:val="nil"/>
              <w:bottom w:val="nil"/>
              <w:right w:val="nil"/>
            </w:tcBorders>
            <w:shd w:val="clear" w:color="000000" w:fill="FFFFFF"/>
            <w:vAlign w:val="center"/>
            <w:hideMark/>
          </w:tcPr>
          <w:p w14:paraId="3FB922F5"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1-1-2-6-8</w:t>
            </w:r>
          </w:p>
        </w:tc>
        <w:tc>
          <w:tcPr>
            <w:tcW w:w="3518" w:type="dxa"/>
            <w:tcBorders>
              <w:top w:val="nil"/>
              <w:left w:val="nil"/>
              <w:bottom w:val="nil"/>
              <w:right w:val="nil"/>
            </w:tcBorders>
            <w:shd w:val="clear" w:color="000000" w:fill="FFFFFF"/>
            <w:vAlign w:val="center"/>
            <w:hideMark/>
          </w:tcPr>
          <w:p w14:paraId="3C7EE42D"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 xml:space="preserve">Camión Compactador </w:t>
            </w:r>
          </w:p>
        </w:tc>
        <w:tc>
          <w:tcPr>
            <w:tcW w:w="1640" w:type="dxa"/>
            <w:tcBorders>
              <w:top w:val="nil"/>
              <w:left w:val="nil"/>
              <w:bottom w:val="nil"/>
              <w:right w:val="nil"/>
            </w:tcBorders>
            <w:shd w:val="clear" w:color="000000" w:fill="FFFFFF"/>
            <w:vAlign w:val="center"/>
            <w:hideMark/>
          </w:tcPr>
          <w:p w14:paraId="6B045DA6"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1.200.000.-</w:t>
            </w:r>
          </w:p>
        </w:tc>
        <w:tc>
          <w:tcPr>
            <w:tcW w:w="1504" w:type="dxa"/>
            <w:tcBorders>
              <w:top w:val="nil"/>
              <w:left w:val="nil"/>
              <w:bottom w:val="nil"/>
              <w:right w:val="nil"/>
            </w:tcBorders>
            <w:shd w:val="clear" w:color="000000" w:fill="FFFFFF"/>
            <w:vAlign w:val="center"/>
            <w:hideMark/>
          </w:tcPr>
          <w:p w14:paraId="21899833"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36A0AFC6"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1.700.000.-</w:t>
            </w:r>
          </w:p>
        </w:tc>
      </w:tr>
      <w:tr w:rsidR="006F2307" w:rsidRPr="006F2307" w14:paraId="5D02B3E2" w14:textId="77777777" w:rsidTr="009D3B2B">
        <w:trPr>
          <w:trHeight w:val="319"/>
        </w:trPr>
        <w:tc>
          <w:tcPr>
            <w:tcW w:w="1502" w:type="dxa"/>
            <w:gridSpan w:val="2"/>
            <w:tcBorders>
              <w:top w:val="nil"/>
              <w:left w:val="nil"/>
              <w:bottom w:val="nil"/>
              <w:right w:val="nil"/>
            </w:tcBorders>
            <w:shd w:val="clear" w:color="000000" w:fill="FFFFFF"/>
            <w:vAlign w:val="center"/>
            <w:hideMark/>
          </w:tcPr>
          <w:p w14:paraId="5E94BC4C"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1-3-5-2-5-1</w:t>
            </w:r>
          </w:p>
        </w:tc>
        <w:tc>
          <w:tcPr>
            <w:tcW w:w="3518" w:type="dxa"/>
            <w:tcBorders>
              <w:top w:val="nil"/>
              <w:left w:val="nil"/>
              <w:bottom w:val="nil"/>
              <w:right w:val="nil"/>
            </w:tcBorders>
            <w:shd w:val="clear" w:color="000000" w:fill="FFFFFF"/>
            <w:vAlign w:val="center"/>
            <w:hideMark/>
          </w:tcPr>
          <w:p w14:paraId="0B08A999"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Jornadas Culturales</w:t>
            </w:r>
          </w:p>
        </w:tc>
        <w:tc>
          <w:tcPr>
            <w:tcW w:w="1640" w:type="dxa"/>
            <w:tcBorders>
              <w:top w:val="nil"/>
              <w:left w:val="nil"/>
              <w:bottom w:val="nil"/>
              <w:right w:val="nil"/>
            </w:tcBorders>
            <w:shd w:val="clear" w:color="000000" w:fill="FFFFFF"/>
            <w:vAlign w:val="center"/>
            <w:hideMark/>
          </w:tcPr>
          <w:p w14:paraId="665EFAF7"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1.100.000.-</w:t>
            </w:r>
          </w:p>
        </w:tc>
        <w:tc>
          <w:tcPr>
            <w:tcW w:w="1504" w:type="dxa"/>
            <w:tcBorders>
              <w:top w:val="nil"/>
              <w:left w:val="nil"/>
              <w:bottom w:val="nil"/>
              <w:right w:val="nil"/>
            </w:tcBorders>
            <w:shd w:val="clear" w:color="000000" w:fill="FFFFFF"/>
            <w:vAlign w:val="center"/>
            <w:hideMark/>
          </w:tcPr>
          <w:p w14:paraId="64CED242"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6D6529D5"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1.600.000.-</w:t>
            </w:r>
          </w:p>
        </w:tc>
      </w:tr>
      <w:tr w:rsidR="006F2307" w:rsidRPr="006F2307" w14:paraId="6E366587" w14:textId="77777777" w:rsidTr="009D3B2B">
        <w:trPr>
          <w:trHeight w:val="319"/>
        </w:trPr>
        <w:tc>
          <w:tcPr>
            <w:tcW w:w="1502" w:type="dxa"/>
            <w:gridSpan w:val="2"/>
            <w:tcBorders>
              <w:top w:val="nil"/>
              <w:left w:val="nil"/>
              <w:bottom w:val="nil"/>
              <w:right w:val="nil"/>
            </w:tcBorders>
            <w:shd w:val="clear" w:color="000000" w:fill="FFFFFF"/>
            <w:vAlign w:val="center"/>
            <w:hideMark/>
          </w:tcPr>
          <w:p w14:paraId="4BBBC755"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1-1-1-2-2-3-2</w:t>
            </w:r>
          </w:p>
        </w:tc>
        <w:tc>
          <w:tcPr>
            <w:tcW w:w="3518" w:type="dxa"/>
            <w:tcBorders>
              <w:top w:val="nil"/>
              <w:left w:val="nil"/>
              <w:bottom w:val="nil"/>
              <w:right w:val="nil"/>
            </w:tcBorders>
            <w:shd w:val="clear" w:color="000000" w:fill="FFFFFF"/>
            <w:vAlign w:val="center"/>
            <w:hideMark/>
          </w:tcPr>
          <w:p w14:paraId="7DDAE6BC"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Otros Adicionales Particulares</w:t>
            </w:r>
          </w:p>
        </w:tc>
        <w:tc>
          <w:tcPr>
            <w:tcW w:w="1640" w:type="dxa"/>
            <w:tcBorders>
              <w:top w:val="nil"/>
              <w:left w:val="nil"/>
              <w:bottom w:val="nil"/>
              <w:right w:val="nil"/>
            </w:tcBorders>
            <w:shd w:val="clear" w:color="000000" w:fill="FFFFFF"/>
            <w:vAlign w:val="center"/>
            <w:hideMark/>
          </w:tcPr>
          <w:p w14:paraId="51D2B8DA"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1.100.000.-</w:t>
            </w:r>
          </w:p>
        </w:tc>
        <w:tc>
          <w:tcPr>
            <w:tcW w:w="1504" w:type="dxa"/>
            <w:tcBorders>
              <w:top w:val="nil"/>
              <w:left w:val="nil"/>
              <w:bottom w:val="nil"/>
              <w:right w:val="nil"/>
            </w:tcBorders>
            <w:shd w:val="clear" w:color="000000" w:fill="FFFFFF"/>
            <w:vAlign w:val="center"/>
            <w:hideMark/>
          </w:tcPr>
          <w:p w14:paraId="1C0A5518"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536F41A6"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2.100.000.-</w:t>
            </w:r>
          </w:p>
        </w:tc>
      </w:tr>
      <w:tr w:rsidR="006F2307" w:rsidRPr="006F2307" w14:paraId="41205C84" w14:textId="77777777" w:rsidTr="009D3B2B">
        <w:trPr>
          <w:trHeight w:val="319"/>
        </w:trPr>
        <w:tc>
          <w:tcPr>
            <w:tcW w:w="1502" w:type="dxa"/>
            <w:gridSpan w:val="2"/>
            <w:tcBorders>
              <w:top w:val="nil"/>
              <w:left w:val="nil"/>
              <w:bottom w:val="nil"/>
              <w:right w:val="nil"/>
            </w:tcBorders>
            <w:shd w:val="clear" w:color="000000" w:fill="FFFFFF"/>
            <w:vAlign w:val="center"/>
            <w:hideMark/>
          </w:tcPr>
          <w:p w14:paraId="37E1DF49"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 </w:t>
            </w:r>
          </w:p>
        </w:tc>
        <w:tc>
          <w:tcPr>
            <w:tcW w:w="5158" w:type="dxa"/>
            <w:gridSpan w:val="2"/>
            <w:tcBorders>
              <w:top w:val="nil"/>
              <w:left w:val="nil"/>
              <w:bottom w:val="nil"/>
              <w:right w:val="nil"/>
            </w:tcBorders>
            <w:shd w:val="clear" w:color="auto" w:fill="auto"/>
            <w:noWrap/>
            <w:vAlign w:val="bottom"/>
            <w:hideMark/>
          </w:tcPr>
          <w:p w14:paraId="6F3FB514" w14:textId="77777777" w:rsidR="006F2307" w:rsidRPr="006F2307" w:rsidRDefault="006F2307" w:rsidP="006F2307">
            <w:pPr>
              <w:jc w:val="center"/>
              <w:rPr>
                <w:rFonts w:ascii="Tahoma" w:hAnsi="Tahoma" w:cs="Tahoma"/>
                <w:b/>
                <w:bCs/>
                <w:color w:val="000000"/>
                <w:sz w:val="22"/>
                <w:szCs w:val="22"/>
                <w:lang w:eastAsia="es-AR"/>
              </w:rPr>
            </w:pPr>
            <w:r w:rsidRPr="006F2307">
              <w:rPr>
                <w:rFonts w:ascii="Tahoma" w:hAnsi="Tahoma" w:cs="Tahoma"/>
                <w:b/>
                <w:bCs/>
                <w:color w:val="000000"/>
                <w:sz w:val="22"/>
                <w:szCs w:val="22"/>
                <w:lang w:eastAsia="es-AR"/>
              </w:rPr>
              <w:t>Total</w:t>
            </w:r>
          </w:p>
        </w:tc>
        <w:tc>
          <w:tcPr>
            <w:tcW w:w="1504" w:type="dxa"/>
            <w:tcBorders>
              <w:top w:val="nil"/>
              <w:left w:val="nil"/>
              <w:bottom w:val="nil"/>
              <w:right w:val="nil"/>
            </w:tcBorders>
            <w:shd w:val="clear" w:color="auto" w:fill="auto"/>
            <w:noWrap/>
            <w:vAlign w:val="bottom"/>
            <w:hideMark/>
          </w:tcPr>
          <w:p w14:paraId="7A12BDFE" w14:textId="77777777" w:rsidR="006F2307" w:rsidRPr="006F2307" w:rsidRDefault="006F2307" w:rsidP="006F2307">
            <w:pPr>
              <w:jc w:val="right"/>
              <w:rPr>
                <w:rFonts w:ascii="Tahoma" w:hAnsi="Tahoma" w:cs="Tahoma"/>
                <w:b/>
                <w:bCs/>
                <w:color w:val="000000"/>
                <w:sz w:val="22"/>
                <w:szCs w:val="22"/>
                <w:lang w:eastAsia="es-AR"/>
              </w:rPr>
            </w:pPr>
            <w:r w:rsidRPr="006F2307">
              <w:rPr>
                <w:rFonts w:ascii="Tahoma" w:hAnsi="Tahoma" w:cs="Tahoma"/>
                <w:b/>
                <w:bCs/>
                <w:color w:val="000000"/>
                <w:sz w:val="22"/>
                <w:szCs w:val="22"/>
                <w:lang w:eastAsia="es-AR"/>
              </w:rPr>
              <w:t>5.400.000.-</w:t>
            </w:r>
          </w:p>
        </w:tc>
        <w:tc>
          <w:tcPr>
            <w:tcW w:w="1820" w:type="dxa"/>
            <w:tcBorders>
              <w:top w:val="nil"/>
              <w:left w:val="nil"/>
              <w:bottom w:val="nil"/>
              <w:right w:val="nil"/>
            </w:tcBorders>
            <w:shd w:val="clear" w:color="000000" w:fill="FFFFFF"/>
            <w:vAlign w:val="center"/>
            <w:hideMark/>
          </w:tcPr>
          <w:p w14:paraId="3C0FB1AF"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 </w:t>
            </w:r>
          </w:p>
        </w:tc>
      </w:tr>
      <w:tr w:rsidR="006F2307" w:rsidRPr="006F2307" w14:paraId="652D8A90" w14:textId="77777777" w:rsidTr="009D3B2B">
        <w:trPr>
          <w:trHeight w:val="319"/>
        </w:trPr>
        <w:tc>
          <w:tcPr>
            <w:tcW w:w="1502" w:type="dxa"/>
            <w:gridSpan w:val="2"/>
            <w:tcBorders>
              <w:top w:val="nil"/>
              <w:left w:val="nil"/>
              <w:bottom w:val="nil"/>
              <w:right w:val="nil"/>
            </w:tcBorders>
            <w:shd w:val="clear" w:color="000000" w:fill="FFFFFF"/>
            <w:vAlign w:val="center"/>
            <w:hideMark/>
          </w:tcPr>
          <w:p w14:paraId="118A1AE8"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 </w:t>
            </w:r>
          </w:p>
        </w:tc>
        <w:tc>
          <w:tcPr>
            <w:tcW w:w="3518" w:type="dxa"/>
            <w:tcBorders>
              <w:top w:val="nil"/>
              <w:left w:val="nil"/>
              <w:bottom w:val="nil"/>
              <w:right w:val="nil"/>
            </w:tcBorders>
            <w:shd w:val="clear" w:color="000000" w:fill="FFFFFF"/>
            <w:vAlign w:val="center"/>
            <w:hideMark/>
          </w:tcPr>
          <w:p w14:paraId="7A36FFC8"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 </w:t>
            </w:r>
          </w:p>
        </w:tc>
        <w:tc>
          <w:tcPr>
            <w:tcW w:w="1640" w:type="dxa"/>
            <w:tcBorders>
              <w:top w:val="nil"/>
              <w:left w:val="nil"/>
              <w:bottom w:val="nil"/>
              <w:right w:val="nil"/>
            </w:tcBorders>
            <w:shd w:val="clear" w:color="000000" w:fill="FFFFFF"/>
            <w:vAlign w:val="center"/>
            <w:hideMark/>
          </w:tcPr>
          <w:p w14:paraId="2AFFA321"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 </w:t>
            </w:r>
          </w:p>
        </w:tc>
        <w:tc>
          <w:tcPr>
            <w:tcW w:w="1504" w:type="dxa"/>
            <w:tcBorders>
              <w:top w:val="nil"/>
              <w:left w:val="nil"/>
              <w:bottom w:val="nil"/>
              <w:right w:val="nil"/>
            </w:tcBorders>
            <w:shd w:val="clear" w:color="000000" w:fill="FFFFFF"/>
            <w:vAlign w:val="center"/>
            <w:hideMark/>
          </w:tcPr>
          <w:p w14:paraId="2C21EC0D"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 </w:t>
            </w:r>
          </w:p>
        </w:tc>
        <w:tc>
          <w:tcPr>
            <w:tcW w:w="1820" w:type="dxa"/>
            <w:tcBorders>
              <w:top w:val="nil"/>
              <w:left w:val="nil"/>
              <w:bottom w:val="nil"/>
              <w:right w:val="nil"/>
            </w:tcBorders>
            <w:shd w:val="clear" w:color="000000" w:fill="FFFFFF"/>
            <w:vAlign w:val="center"/>
            <w:hideMark/>
          </w:tcPr>
          <w:p w14:paraId="2C697801"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 </w:t>
            </w:r>
          </w:p>
        </w:tc>
      </w:tr>
      <w:tr w:rsidR="006F2307" w:rsidRPr="006F2307" w14:paraId="1CBC299B" w14:textId="77777777" w:rsidTr="009D3B2B">
        <w:trPr>
          <w:trHeight w:val="319"/>
        </w:trPr>
        <w:tc>
          <w:tcPr>
            <w:tcW w:w="9984" w:type="dxa"/>
            <w:gridSpan w:val="6"/>
            <w:tcBorders>
              <w:top w:val="nil"/>
              <w:left w:val="nil"/>
              <w:bottom w:val="nil"/>
              <w:right w:val="nil"/>
            </w:tcBorders>
            <w:shd w:val="clear" w:color="auto" w:fill="auto"/>
            <w:noWrap/>
            <w:vAlign w:val="center"/>
            <w:hideMark/>
          </w:tcPr>
          <w:p w14:paraId="1F29AC1A" w14:textId="77777777" w:rsidR="006F2307" w:rsidRPr="006F2307" w:rsidRDefault="006F2307" w:rsidP="006F2307">
            <w:pPr>
              <w:jc w:val="center"/>
              <w:rPr>
                <w:rFonts w:ascii="Tahoma" w:hAnsi="Tahoma" w:cs="Tahoma"/>
                <w:color w:val="000000"/>
                <w:sz w:val="24"/>
                <w:szCs w:val="24"/>
                <w:lang w:eastAsia="es-AR"/>
              </w:rPr>
            </w:pPr>
            <w:r w:rsidRPr="006F2307">
              <w:rPr>
                <w:rFonts w:ascii="Tahoma" w:hAnsi="Tahoma" w:cs="Tahoma"/>
                <w:color w:val="000000"/>
                <w:sz w:val="24"/>
                <w:szCs w:val="24"/>
                <w:lang w:eastAsia="es-AR"/>
              </w:rPr>
              <w:t>II-</w:t>
            </w:r>
            <w:r w:rsidRPr="006F2307">
              <w:rPr>
                <w:color w:val="000000"/>
                <w:sz w:val="14"/>
                <w:szCs w:val="14"/>
                <w:lang w:eastAsia="es-AR"/>
              </w:rPr>
              <w:t xml:space="preserve">            </w:t>
            </w:r>
            <w:r w:rsidRPr="006F2307">
              <w:rPr>
                <w:rFonts w:ascii="Tahoma" w:hAnsi="Tahoma" w:cs="Tahoma"/>
                <w:color w:val="000000"/>
                <w:sz w:val="24"/>
                <w:szCs w:val="24"/>
                <w:u w:val="single"/>
                <w:lang w:eastAsia="es-AR"/>
              </w:rPr>
              <w:t>PRESUPUESTO GENERAL DE GASTOS - Disminución:</w:t>
            </w:r>
          </w:p>
        </w:tc>
      </w:tr>
      <w:tr w:rsidR="006F2307" w:rsidRPr="006F2307" w14:paraId="6F784E1F" w14:textId="77777777" w:rsidTr="009D3B2B">
        <w:trPr>
          <w:trHeight w:val="319"/>
        </w:trPr>
        <w:tc>
          <w:tcPr>
            <w:tcW w:w="1400" w:type="dxa"/>
            <w:tcBorders>
              <w:top w:val="nil"/>
              <w:left w:val="nil"/>
              <w:bottom w:val="nil"/>
              <w:right w:val="nil"/>
            </w:tcBorders>
            <w:shd w:val="clear" w:color="auto" w:fill="auto"/>
            <w:vAlign w:val="center"/>
            <w:hideMark/>
          </w:tcPr>
          <w:p w14:paraId="7994CFB6" w14:textId="77777777" w:rsidR="006F2307" w:rsidRPr="006F2307" w:rsidRDefault="006F2307" w:rsidP="006F2307">
            <w:pPr>
              <w:rPr>
                <w:rFonts w:ascii="Tahoma" w:hAnsi="Tahoma" w:cs="Tahoma"/>
                <w:b/>
                <w:bCs/>
                <w:color w:val="000000"/>
                <w:sz w:val="22"/>
                <w:szCs w:val="22"/>
                <w:lang w:eastAsia="es-AR"/>
              </w:rPr>
            </w:pPr>
            <w:r w:rsidRPr="006F2307">
              <w:rPr>
                <w:rFonts w:ascii="Tahoma" w:hAnsi="Tahoma" w:cs="Tahoma"/>
                <w:b/>
                <w:bCs/>
                <w:color w:val="000000"/>
                <w:sz w:val="22"/>
                <w:szCs w:val="22"/>
                <w:lang w:eastAsia="es-AR"/>
              </w:rPr>
              <w:t>Código</w:t>
            </w:r>
          </w:p>
        </w:tc>
        <w:tc>
          <w:tcPr>
            <w:tcW w:w="3620" w:type="dxa"/>
            <w:gridSpan w:val="2"/>
            <w:tcBorders>
              <w:top w:val="nil"/>
              <w:left w:val="nil"/>
              <w:bottom w:val="nil"/>
              <w:right w:val="nil"/>
            </w:tcBorders>
            <w:shd w:val="clear" w:color="auto" w:fill="auto"/>
            <w:noWrap/>
            <w:vAlign w:val="bottom"/>
            <w:hideMark/>
          </w:tcPr>
          <w:p w14:paraId="5CF15FFE" w14:textId="77777777" w:rsidR="006F2307" w:rsidRPr="006F2307" w:rsidRDefault="006F2307" w:rsidP="006F2307">
            <w:pPr>
              <w:rPr>
                <w:rFonts w:ascii="Tahoma" w:hAnsi="Tahoma" w:cs="Tahoma"/>
                <w:b/>
                <w:bCs/>
                <w:color w:val="000000"/>
                <w:sz w:val="22"/>
                <w:szCs w:val="22"/>
                <w:lang w:eastAsia="es-AR"/>
              </w:rPr>
            </w:pPr>
            <w:proofErr w:type="spellStart"/>
            <w:r w:rsidRPr="006F2307">
              <w:rPr>
                <w:rFonts w:ascii="Tahoma" w:hAnsi="Tahoma" w:cs="Tahoma"/>
                <w:b/>
                <w:bCs/>
                <w:color w:val="000000"/>
                <w:sz w:val="22"/>
                <w:szCs w:val="22"/>
                <w:lang w:eastAsia="es-AR"/>
              </w:rPr>
              <w:t>Part</w:t>
            </w:r>
            <w:proofErr w:type="spellEnd"/>
            <w:r w:rsidRPr="006F2307">
              <w:rPr>
                <w:rFonts w:ascii="Tahoma" w:hAnsi="Tahoma" w:cs="Tahoma"/>
                <w:b/>
                <w:bCs/>
                <w:color w:val="000000"/>
                <w:sz w:val="22"/>
                <w:szCs w:val="22"/>
                <w:lang w:eastAsia="es-AR"/>
              </w:rPr>
              <w:t>. a Disminuir</w:t>
            </w:r>
          </w:p>
        </w:tc>
        <w:tc>
          <w:tcPr>
            <w:tcW w:w="1640" w:type="dxa"/>
            <w:tcBorders>
              <w:top w:val="nil"/>
              <w:left w:val="nil"/>
              <w:bottom w:val="nil"/>
              <w:right w:val="nil"/>
            </w:tcBorders>
            <w:shd w:val="clear" w:color="auto" w:fill="auto"/>
            <w:vAlign w:val="center"/>
            <w:hideMark/>
          </w:tcPr>
          <w:p w14:paraId="32FC7C40" w14:textId="77777777" w:rsidR="006F2307" w:rsidRPr="006F2307" w:rsidRDefault="006F2307" w:rsidP="006F2307">
            <w:pPr>
              <w:rPr>
                <w:rFonts w:ascii="Tahoma" w:hAnsi="Tahoma" w:cs="Tahoma"/>
                <w:b/>
                <w:bCs/>
                <w:color w:val="000000"/>
                <w:sz w:val="22"/>
                <w:szCs w:val="22"/>
                <w:lang w:eastAsia="es-AR"/>
              </w:rPr>
            </w:pPr>
            <w:proofErr w:type="spellStart"/>
            <w:r w:rsidRPr="006F2307">
              <w:rPr>
                <w:rFonts w:ascii="Tahoma" w:hAnsi="Tahoma" w:cs="Tahoma"/>
                <w:b/>
                <w:bCs/>
                <w:color w:val="000000"/>
                <w:sz w:val="22"/>
                <w:szCs w:val="22"/>
                <w:lang w:eastAsia="es-AR"/>
              </w:rPr>
              <w:t>Presup</w:t>
            </w:r>
            <w:proofErr w:type="spellEnd"/>
            <w:r w:rsidRPr="006F2307">
              <w:rPr>
                <w:rFonts w:ascii="Tahoma" w:hAnsi="Tahoma" w:cs="Tahoma"/>
                <w:b/>
                <w:bCs/>
                <w:color w:val="000000"/>
                <w:sz w:val="22"/>
                <w:szCs w:val="22"/>
                <w:lang w:eastAsia="es-AR"/>
              </w:rPr>
              <w:t xml:space="preserve">. </w:t>
            </w:r>
            <w:proofErr w:type="spellStart"/>
            <w:r w:rsidRPr="006F2307">
              <w:rPr>
                <w:rFonts w:ascii="Tahoma" w:hAnsi="Tahoma" w:cs="Tahoma"/>
                <w:b/>
                <w:bCs/>
                <w:color w:val="000000"/>
                <w:sz w:val="22"/>
                <w:szCs w:val="22"/>
                <w:lang w:eastAsia="es-AR"/>
              </w:rPr>
              <w:t>Vgte</w:t>
            </w:r>
            <w:proofErr w:type="spellEnd"/>
            <w:r w:rsidRPr="006F2307">
              <w:rPr>
                <w:rFonts w:ascii="Tahoma" w:hAnsi="Tahoma" w:cs="Tahoma"/>
                <w:b/>
                <w:bCs/>
                <w:color w:val="000000"/>
                <w:sz w:val="22"/>
                <w:szCs w:val="22"/>
                <w:lang w:eastAsia="es-AR"/>
              </w:rPr>
              <w:t>.</w:t>
            </w:r>
          </w:p>
        </w:tc>
        <w:tc>
          <w:tcPr>
            <w:tcW w:w="1504" w:type="dxa"/>
            <w:tcBorders>
              <w:top w:val="nil"/>
              <w:left w:val="nil"/>
              <w:bottom w:val="nil"/>
              <w:right w:val="nil"/>
            </w:tcBorders>
            <w:shd w:val="clear" w:color="auto" w:fill="auto"/>
            <w:noWrap/>
            <w:vAlign w:val="bottom"/>
            <w:hideMark/>
          </w:tcPr>
          <w:p w14:paraId="1B376916" w14:textId="77777777" w:rsidR="006F2307" w:rsidRPr="006F2307" w:rsidRDefault="006F2307" w:rsidP="006F2307">
            <w:pPr>
              <w:rPr>
                <w:rFonts w:ascii="Tahoma" w:hAnsi="Tahoma" w:cs="Tahoma"/>
                <w:b/>
                <w:bCs/>
                <w:color w:val="000000"/>
                <w:sz w:val="22"/>
                <w:szCs w:val="22"/>
                <w:lang w:eastAsia="es-AR"/>
              </w:rPr>
            </w:pPr>
            <w:r w:rsidRPr="006F2307">
              <w:rPr>
                <w:rFonts w:ascii="Tahoma" w:hAnsi="Tahoma" w:cs="Tahoma"/>
                <w:b/>
                <w:bCs/>
                <w:color w:val="000000"/>
                <w:sz w:val="22"/>
                <w:szCs w:val="22"/>
                <w:lang w:eastAsia="es-AR"/>
              </w:rPr>
              <w:t>Disminución</w:t>
            </w:r>
          </w:p>
        </w:tc>
        <w:tc>
          <w:tcPr>
            <w:tcW w:w="1820" w:type="dxa"/>
            <w:tcBorders>
              <w:top w:val="nil"/>
              <w:left w:val="nil"/>
              <w:bottom w:val="nil"/>
              <w:right w:val="nil"/>
            </w:tcBorders>
            <w:shd w:val="clear" w:color="auto" w:fill="auto"/>
            <w:noWrap/>
            <w:vAlign w:val="bottom"/>
            <w:hideMark/>
          </w:tcPr>
          <w:p w14:paraId="37C72F8F" w14:textId="77777777" w:rsidR="006F2307" w:rsidRPr="006F2307" w:rsidRDefault="006F2307" w:rsidP="006F2307">
            <w:pPr>
              <w:rPr>
                <w:rFonts w:ascii="Tahoma" w:hAnsi="Tahoma" w:cs="Tahoma"/>
                <w:b/>
                <w:bCs/>
                <w:color w:val="000000"/>
                <w:sz w:val="22"/>
                <w:szCs w:val="22"/>
                <w:lang w:eastAsia="es-AR"/>
              </w:rPr>
            </w:pPr>
            <w:proofErr w:type="spellStart"/>
            <w:r w:rsidRPr="006F2307">
              <w:rPr>
                <w:rFonts w:ascii="Tahoma" w:hAnsi="Tahoma" w:cs="Tahoma"/>
                <w:b/>
                <w:bCs/>
                <w:color w:val="000000"/>
                <w:sz w:val="22"/>
                <w:szCs w:val="22"/>
                <w:lang w:eastAsia="es-AR"/>
              </w:rPr>
              <w:t>Presup</w:t>
            </w:r>
            <w:proofErr w:type="spellEnd"/>
            <w:r w:rsidRPr="006F2307">
              <w:rPr>
                <w:rFonts w:ascii="Tahoma" w:hAnsi="Tahoma" w:cs="Tahoma"/>
                <w:b/>
                <w:bCs/>
                <w:color w:val="000000"/>
                <w:sz w:val="22"/>
                <w:szCs w:val="22"/>
                <w:lang w:eastAsia="es-AR"/>
              </w:rPr>
              <w:t xml:space="preserve">. </w:t>
            </w:r>
            <w:proofErr w:type="spellStart"/>
            <w:r w:rsidRPr="006F2307">
              <w:rPr>
                <w:rFonts w:ascii="Tahoma" w:hAnsi="Tahoma" w:cs="Tahoma"/>
                <w:b/>
                <w:bCs/>
                <w:color w:val="000000"/>
                <w:sz w:val="22"/>
                <w:szCs w:val="22"/>
                <w:lang w:eastAsia="es-AR"/>
              </w:rPr>
              <w:t>Rectif</w:t>
            </w:r>
            <w:proofErr w:type="spellEnd"/>
            <w:r w:rsidRPr="006F2307">
              <w:rPr>
                <w:rFonts w:ascii="Tahoma" w:hAnsi="Tahoma" w:cs="Tahoma"/>
                <w:b/>
                <w:bCs/>
                <w:color w:val="000000"/>
                <w:sz w:val="22"/>
                <w:szCs w:val="22"/>
                <w:lang w:eastAsia="es-AR"/>
              </w:rPr>
              <w:t>.</w:t>
            </w:r>
          </w:p>
        </w:tc>
      </w:tr>
      <w:tr w:rsidR="006F2307" w:rsidRPr="006F2307" w14:paraId="44845371" w14:textId="77777777" w:rsidTr="009D3B2B">
        <w:trPr>
          <w:trHeight w:val="319"/>
        </w:trPr>
        <w:tc>
          <w:tcPr>
            <w:tcW w:w="1400" w:type="dxa"/>
            <w:tcBorders>
              <w:top w:val="nil"/>
              <w:left w:val="nil"/>
              <w:bottom w:val="nil"/>
              <w:right w:val="nil"/>
            </w:tcBorders>
            <w:shd w:val="clear" w:color="000000" w:fill="FFFFFF"/>
            <w:vAlign w:val="center"/>
            <w:hideMark/>
          </w:tcPr>
          <w:p w14:paraId="7559FEE8"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1-1-2-12</w:t>
            </w:r>
          </w:p>
        </w:tc>
        <w:tc>
          <w:tcPr>
            <w:tcW w:w="3620" w:type="dxa"/>
            <w:gridSpan w:val="2"/>
            <w:tcBorders>
              <w:top w:val="nil"/>
              <w:left w:val="nil"/>
              <w:bottom w:val="nil"/>
              <w:right w:val="nil"/>
            </w:tcBorders>
            <w:shd w:val="clear" w:color="000000" w:fill="FFFFFF"/>
            <w:vAlign w:val="center"/>
            <w:hideMark/>
          </w:tcPr>
          <w:p w14:paraId="18951008" w14:textId="77777777" w:rsidR="006F2307" w:rsidRPr="006F2307" w:rsidRDefault="006F2307" w:rsidP="006F2307">
            <w:pPr>
              <w:rPr>
                <w:rFonts w:ascii="Tahoma" w:hAnsi="Tahoma" w:cs="Tahoma"/>
                <w:color w:val="000000"/>
                <w:sz w:val="22"/>
                <w:szCs w:val="22"/>
                <w:lang w:val="en-US" w:eastAsia="es-AR"/>
              </w:rPr>
            </w:pPr>
            <w:proofErr w:type="spellStart"/>
            <w:r w:rsidRPr="006F2307">
              <w:rPr>
                <w:rFonts w:ascii="Tahoma" w:hAnsi="Tahoma" w:cs="Tahoma"/>
                <w:color w:val="000000"/>
                <w:sz w:val="22"/>
                <w:szCs w:val="22"/>
                <w:lang w:val="en-US" w:eastAsia="es-AR"/>
              </w:rPr>
              <w:t>Credito</w:t>
            </w:r>
            <w:proofErr w:type="spellEnd"/>
            <w:r w:rsidRPr="006F2307">
              <w:rPr>
                <w:rFonts w:ascii="Tahoma" w:hAnsi="Tahoma" w:cs="Tahoma"/>
                <w:color w:val="000000"/>
                <w:sz w:val="22"/>
                <w:szCs w:val="22"/>
                <w:lang w:val="en-US" w:eastAsia="es-AR"/>
              </w:rPr>
              <w:t xml:space="preserve"> </w:t>
            </w:r>
            <w:proofErr w:type="spellStart"/>
            <w:r w:rsidRPr="006F2307">
              <w:rPr>
                <w:rFonts w:ascii="Tahoma" w:hAnsi="Tahoma" w:cs="Tahoma"/>
                <w:color w:val="000000"/>
                <w:sz w:val="22"/>
                <w:szCs w:val="22"/>
                <w:lang w:val="en-US" w:eastAsia="es-AR"/>
              </w:rPr>
              <w:t>Adic</w:t>
            </w:r>
            <w:proofErr w:type="spellEnd"/>
            <w:r w:rsidRPr="006F2307">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2994BF3A"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9.800.000.-</w:t>
            </w:r>
          </w:p>
        </w:tc>
        <w:tc>
          <w:tcPr>
            <w:tcW w:w="1504" w:type="dxa"/>
            <w:tcBorders>
              <w:top w:val="nil"/>
              <w:left w:val="nil"/>
              <w:bottom w:val="nil"/>
              <w:right w:val="nil"/>
            </w:tcBorders>
            <w:shd w:val="clear" w:color="000000" w:fill="FFFFFF"/>
            <w:vAlign w:val="center"/>
            <w:hideMark/>
          </w:tcPr>
          <w:p w14:paraId="4A78D003"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17D0E8EC"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9.300.000.-</w:t>
            </w:r>
          </w:p>
        </w:tc>
      </w:tr>
      <w:tr w:rsidR="006F2307" w:rsidRPr="006F2307" w14:paraId="410BD2A0" w14:textId="77777777" w:rsidTr="009D3B2B">
        <w:trPr>
          <w:trHeight w:val="319"/>
        </w:trPr>
        <w:tc>
          <w:tcPr>
            <w:tcW w:w="1400" w:type="dxa"/>
            <w:tcBorders>
              <w:top w:val="nil"/>
              <w:left w:val="nil"/>
              <w:bottom w:val="nil"/>
              <w:right w:val="nil"/>
            </w:tcBorders>
            <w:shd w:val="clear" w:color="000000" w:fill="FFFFFF"/>
            <w:vAlign w:val="center"/>
            <w:hideMark/>
          </w:tcPr>
          <w:p w14:paraId="2381E840"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2-1-8-1-2-25</w:t>
            </w:r>
          </w:p>
        </w:tc>
        <w:tc>
          <w:tcPr>
            <w:tcW w:w="3620" w:type="dxa"/>
            <w:gridSpan w:val="2"/>
            <w:tcBorders>
              <w:top w:val="nil"/>
              <w:left w:val="nil"/>
              <w:bottom w:val="nil"/>
              <w:right w:val="nil"/>
            </w:tcBorders>
            <w:shd w:val="clear" w:color="000000" w:fill="FFFFFF"/>
            <w:vAlign w:val="center"/>
            <w:hideMark/>
          </w:tcPr>
          <w:p w14:paraId="49B79CB1" w14:textId="77777777" w:rsidR="006F2307" w:rsidRPr="006F2307" w:rsidRDefault="006F2307" w:rsidP="006F2307">
            <w:pPr>
              <w:rPr>
                <w:rFonts w:ascii="Tahoma" w:hAnsi="Tahoma" w:cs="Tahoma"/>
                <w:color w:val="000000"/>
                <w:sz w:val="22"/>
                <w:szCs w:val="22"/>
                <w:lang w:val="en-US" w:eastAsia="es-AR"/>
              </w:rPr>
            </w:pPr>
            <w:proofErr w:type="spellStart"/>
            <w:r w:rsidRPr="006F2307">
              <w:rPr>
                <w:rFonts w:ascii="Tahoma" w:hAnsi="Tahoma" w:cs="Tahoma"/>
                <w:color w:val="000000"/>
                <w:sz w:val="22"/>
                <w:szCs w:val="22"/>
                <w:lang w:val="en-US" w:eastAsia="es-AR"/>
              </w:rPr>
              <w:t>Credito</w:t>
            </w:r>
            <w:proofErr w:type="spellEnd"/>
            <w:r w:rsidRPr="006F2307">
              <w:rPr>
                <w:rFonts w:ascii="Tahoma" w:hAnsi="Tahoma" w:cs="Tahoma"/>
                <w:color w:val="000000"/>
                <w:sz w:val="22"/>
                <w:szCs w:val="22"/>
                <w:lang w:val="en-US" w:eastAsia="es-AR"/>
              </w:rPr>
              <w:t xml:space="preserve"> </w:t>
            </w:r>
            <w:proofErr w:type="spellStart"/>
            <w:r w:rsidRPr="006F2307">
              <w:rPr>
                <w:rFonts w:ascii="Tahoma" w:hAnsi="Tahoma" w:cs="Tahoma"/>
                <w:color w:val="000000"/>
                <w:sz w:val="22"/>
                <w:szCs w:val="22"/>
                <w:lang w:val="en-US" w:eastAsia="es-AR"/>
              </w:rPr>
              <w:t>Adic</w:t>
            </w:r>
            <w:proofErr w:type="spellEnd"/>
            <w:r w:rsidRPr="006F2307">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24030A0B"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3.000.000.-</w:t>
            </w:r>
          </w:p>
        </w:tc>
        <w:tc>
          <w:tcPr>
            <w:tcW w:w="1504" w:type="dxa"/>
            <w:tcBorders>
              <w:top w:val="nil"/>
              <w:left w:val="nil"/>
              <w:bottom w:val="nil"/>
              <w:right w:val="nil"/>
            </w:tcBorders>
            <w:shd w:val="clear" w:color="000000" w:fill="FFFFFF"/>
            <w:vAlign w:val="center"/>
            <w:hideMark/>
          </w:tcPr>
          <w:p w14:paraId="23A51660"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2.200.000.-</w:t>
            </w:r>
          </w:p>
        </w:tc>
        <w:tc>
          <w:tcPr>
            <w:tcW w:w="1820" w:type="dxa"/>
            <w:tcBorders>
              <w:top w:val="nil"/>
              <w:left w:val="nil"/>
              <w:bottom w:val="nil"/>
              <w:right w:val="nil"/>
            </w:tcBorders>
            <w:shd w:val="clear" w:color="000000" w:fill="FFFFFF"/>
            <w:vAlign w:val="center"/>
            <w:hideMark/>
          </w:tcPr>
          <w:p w14:paraId="0F581434"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800.000.-</w:t>
            </w:r>
          </w:p>
        </w:tc>
      </w:tr>
      <w:tr w:rsidR="006F2307" w:rsidRPr="006F2307" w14:paraId="51EAE559" w14:textId="77777777" w:rsidTr="009D3B2B">
        <w:trPr>
          <w:trHeight w:val="319"/>
        </w:trPr>
        <w:tc>
          <w:tcPr>
            <w:tcW w:w="1400" w:type="dxa"/>
            <w:tcBorders>
              <w:top w:val="nil"/>
              <w:left w:val="nil"/>
              <w:bottom w:val="nil"/>
              <w:right w:val="nil"/>
            </w:tcBorders>
            <w:shd w:val="clear" w:color="000000" w:fill="FFFFFF"/>
            <w:vAlign w:val="center"/>
            <w:hideMark/>
          </w:tcPr>
          <w:p w14:paraId="7D9C25C1"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1-3-5-2-12</w:t>
            </w:r>
          </w:p>
        </w:tc>
        <w:tc>
          <w:tcPr>
            <w:tcW w:w="3620" w:type="dxa"/>
            <w:gridSpan w:val="2"/>
            <w:tcBorders>
              <w:top w:val="nil"/>
              <w:left w:val="nil"/>
              <w:bottom w:val="nil"/>
              <w:right w:val="nil"/>
            </w:tcBorders>
            <w:shd w:val="clear" w:color="000000" w:fill="FFFFFF"/>
            <w:vAlign w:val="center"/>
            <w:hideMark/>
          </w:tcPr>
          <w:p w14:paraId="6A6150F3" w14:textId="77777777" w:rsidR="006F2307" w:rsidRPr="006F2307" w:rsidRDefault="006F2307" w:rsidP="006F2307">
            <w:pPr>
              <w:rPr>
                <w:rFonts w:ascii="Tahoma" w:hAnsi="Tahoma" w:cs="Tahoma"/>
                <w:color w:val="000000"/>
                <w:sz w:val="22"/>
                <w:szCs w:val="22"/>
                <w:lang w:val="en-US" w:eastAsia="es-AR"/>
              </w:rPr>
            </w:pPr>
            <w:proofErr w:type="spellStart"/>
            <w:r w:rsidRPr="006F2307">
              <w:rPr>
                <w:rFonts w:ascii="Tahoma" w:hAnsi="Tahoma" w:cs="Tahoma"/>
                <w:color w:val="000000"/>
                <w:sz w:val="22"/>
                <w:szCs w:val="22"/>
                <w:lang w:val="en-US" w:eastAsia="es-AR"/>
              </w:rPr>
              <w:t>Credito</w:t>
            </w:r>
            <w:proofErr w:type="spellEnd"/>
            <w:r w:rsidRPr="006F2307">
              <w:rPr>
                <w:rFonts w:ascii="Tahoma" w:hAnsi="Tahoma" w:cs="Tahoma"/>
                <w:color w:val="000000"/>
                <w:sz w:val="22"/>
                <w:szCs w:val="22"/>
                <w:lang w:val="en-US" w:eastAsia="es-AR"/>
              </w:rPr>
              <w:t xml:space="preserve"> </w:t>
            </w:r>
            <w:proofErr w:type="spellStart"/>
            <w:r w:rsidRPr="006F2307">
              <w:rPr>
                <w:rFonts w:ascii="Tahoma" w:hAnsi="Tahoma" w:cs="Tahoma"/>
                <w:color w:val="000000"/>
                <w:sz w:val="22"/>
                <w:szCs w:val="22"/>
                <w:lang w:val="en-US" w:eastAsia="es-AR"/>
              </w:rPr>
              <w:t>Adic</w:t>
            </w:r>
            <w:proofErr w:type="spellEnd"/>
            <w:r w:rsidRPr="006F2307">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326B7396"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13.550.000.-</w:t>
            </w:r>
          </w:p>
        </w:tc>
        <w:tc>
          <w:tcPr>
            <w:tcW w:w="1504" w:type="dxa"/>
            <w:tcBorders>
              <w:top w:val="nil"/>
              <w:left w:val="nil"/>
              <w:bottom w:val="nil"/>
              <w:right w:val="nil"/>
            </w:tcBorders>
            <w:shd w:val="clear" w:color="000000" w:fill="FFFFFF"/>
            <w:vAlign w:val="center"/>
            <w:hideMark/>
          </w:tcPr>
          <w:p w14:paraId="5F3E1E40"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500.000.-</w:t>
            </w:r>
          </w:p>
        </w:tc>
        <w:tc>
          <w:tcPr>
            <w:tcW w:w="1820" w:type="dxa"/>
            <w:tcBorders>
              <w:top w:val="nil"/>
              <w:left w:val="nil"/>
              <w:bottom w:val="nil"/>
              <w:right w:val="nil"/>
            </w:tcBorders>
            <w:shd w:val="clear" w:color="000000" w:fill="FFFFFF"/>
            <w:vAlign w:val="center"/>
            <w:hideMark/>
          </w:tcPr>
          <w:p w14:paraId="6D1B7881"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13.050.000.-</w:t>
            </w:r>
          </w:p>
        </w:tc>
      </w:tr>
      <w:tr w:rsidR="006F2307" w:rsidRPr="006F2307" w14:paraId="2B2418E4" w14:textId="77777777" w:rsidTr="009D3B2B">
        <w:trPr>
          <w:trHeight w:val="319"/>
        </w:trPr>
        <w:tc>
          <w:tcPr>
            <w:tcW w:w="1400" w:type="dxa"/>
            <w:tcBorders>
              <w:top w:val="nil"/>
              <w:left w:val="nil"/>
              <w:bottom w:val="nil"/>
              <w:right w:val="nil"/>
            </w:tcBorders>
            <w:shd w:val="clear" w:color="000000" w:fill="FFFFFF"/>
            <w:vAlign w:val="center"/>
            <w:hideMark/>
          </w:tcPr>
          <w:p w14:paraId="3B6D642B"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1-1-1-6</w:t>
            </w:r>
          </w:p>
        </w:tc>
        <w:tc>
          <w:tcPr>
            <w:tcW w:w="3620" w:type="dxa"/>
            <w:gridSpan w:val="2"/>
            <w:tcBorders>
              <w:top w:val="nil"/>
              <w:left w:val="nil"/>
              <w:bottom w:val="nil"/>
              <w:right w:val="nil"/>
            </w:tcBorders>
            <w:shd w:val="clear" w:color="000000" w:fill="FFFFFF"/>
            <w:vAlign w:val="center"/>
            <w:hideMark/>
          </w:tcPr>
          <w:p w14:paraId="6EA8A17B" w14:textId="77777777" w:rsidR="006F2307" w:rsidRPr="006F2307" w:rsidRDefault="006F2307" w:rsidP="006F2307">
            <w:pPr>
              <w:rPr>
                <w:rFonts w:ascii="Tahoma" w:hAnsi="Tahoma" w:cs="Tahoma"/>
                <w:color w:val="000000"/>
                <w:sz w:val="22"/>
                <w:szCs w:val="22"/>
                <w:lang w:eastAsia="es-AR"/>
              </w:rPr>
            </w:pPr>
            <w:proofErr w:type="spellStart"/>
            <w:r w:rsidRPr="006F2307">
              <w:rPr>
                <w:rFonts w:ascii="Tahoma" w:hAnsi="Tahoma" w:cs="Tahoma"/>
                <w:color w:val="000000"/>
                <w:sz w:val="22"/>
                <w:szCs w:val="22"/>
                <w:lang w:eastAsia="es-AR"/>
              </w:rPr>
              <w:t>Credito</w:t>
            </w:r>
            <w:proofErr w:type="spellEnd"/>
            <w:r w:rsidRPr="006F2307">
              <w:rPr>
                <w:rFonts w:ascii="Tahoma" w:hAnsi="Tahoma" w:cs="Tahoma"/>
                <w:color w:val="000000"/>
                <w:sz w:val="22"/>
                <w:szCs w:val="22"/>
                <w:lang w:eastAsia="es-AR"/>
              </w:rPr>
              <w:t xml:space="preserve"> </w:t>
            </w:r>
            <w:proofErr w:type="spellStart"/>
            <w:r w:rsidRPr="006F2307">
              <w:rPr>
                <w:rFonts w:ascii="Tahoma" w:hAnsi="Tahoma" w:cs="Tahoma"/>
                <w:color w:val="000000"/>
                <w:sz w:val="22"/>
                <w:szCs w:val="22"/>
                <w:lang w:eastAsia="es-AR"/>
              </w:rPr>
              <w:t>Adic</w:t>
            </w:r>
            <w:proofErr w:type="spellEnd"/>
            <w:r w:rsidRPr="006F2307">
              <w:rPr>
                <w:rFonts w:ascii="Tahoma" w:hAnsi="Tahoma" w:cs="Tahoma"/>
                <w:color w:val="000000"/>
                <w:sz w:val="22"/>
                <w:szCs w:val="22"/>
                <w:lang w:eastAsia="es-AR"/>
              </w:rPr>
              <w:t>. p/Inc. Salarial</w:t>
            </w:r>
          </w:p>
        </w:tc>
        <w:tc>
          <w:tcPr>
            <w:tcW w:w="1640" w:type="dxa"/>
            <w:tcBorders>
              <w:top w:val="nil"/>
              <w:left w:val="nil"/>
              <w:bottom w:val="nil"/>
              <w:right w:val="nil"/>
            </w:tcBorders>
            <w:shd w:val="clear" w:color="000000" w:fill="FFFFFF"/>
            <w:vAlign w:val="center"/>
            <w:hideMark/>
          </w:tcPr>
          <w:p w14:paraId="5647E00C"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116.041.912.-</w:t>
            </w:r>
          </w:p>
        </w:tc>
        <w:tc>
          <w:tcPr>
            <w:tcW w:w="1504" w:type="dxa"/>
            <w:tcBorders>
              <w:top w:val="nil"/>
              <w:left w:val="nil"/>
              <w:bottom w:val="nil"/>
              <w:right w:val="nil"/>
            </w:tcBorders>
            <w:shd w:val="clear" w:color="000000" w:fill="FFFFFF"/>
            <w:vAlign w:val="center"/>
            <w:hideMark/>
          </w:tcPr>
          <w:p w14:paraId="1E6B09A6"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1.000.000.-</w:t>
            </w:r>
          </w:p>
        </w:tc>
        <w:tc>
          <w:tcPr>
            <w:tcW w:w="1820" w:type="dxa"/>
            <w:tcBorders>
              <w:top w:val="nil"/>
              <w:left w:val="nil"/>
              <w:bottom w:val="nil"/>
              <w:right w:val="nil"/>
            </w:tcBorders>
            <w:shd w:val="clear" w:color="000000" w:fill="FFFFFF"/>
            <w:vAlign w:val="center"/>
            <w:hideMark/>
          </w:tcPr>
          <w:p w14:paraId="0B5DDE41"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115.041.912.-</w:t>
            </w:r>
          </w:p>
        </w:tc>
      </w:tr>
      <w:tr w:rsidR="006F2307" w:rsidRPr="006F2307" w14:paraId="1200FD34" w14:textId="77777777" w:rsidTr="009D3B2B">
        <w:trPr>
          <w:trHeight w:val="319"/>
        </w:trPr>
        <w:tc>
          <w:tcPr>
            <w:tcW w:w="1400" w:type="dxa"/>
            <w:tcBorders>
              <w:top w:val="nil"/>
              <w:left w:val="nil"/>
              <w:bottom w:val="nil"/>
              <w:right w:val="nil"/>
            </w:tcBorders>
            <w:shd w:val="clear" w:color="000000" w:fill="FFFFFF"/>
            <w:vAlign w:val="center"/>
            <w:hideMark/>
          </w:tcPr>
          <w:p w14:paraId="22DB9BED"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1-1-3-18</w:t>
            </w:r>
          </w:p>
        </w:tc>
        <w:tc>
          <w:tcPr>
            <w:tcW w:w="3620" w:type="dxa"/>
            <w:gridSpan w:val="2"/>
            <w:tcBorders>
              <w:top w:val="nil"/>
              <w:left w:val="nil"/>
              <w:bottom w:val="nil"/>
              <w:right w:val="nil"/>
            </w:tcBorders>
            <w:shd w:val="clear" w:color="000000" w:fill="FFFFFF"/>
            <w:vAlign w:val="center"/>
            <w:hideMark/>
          </w:tcPr>
          <w:p w14:paraId="5DF9964F" w14:textId="77777777" w:rsidR="006F2307" w:rsidRPr="006F2307" w:rsidRDefault="006F2307" w:rsidP="006F2307">
            <w:pPr>
              <w:rPr>
                <w:rFonts w:ascii="Tahoma" w:hAnsi="Tahoma" w:cs="Tahoma"/>
                <w:color w:val="000000"/>
                <w:sz w:val="22"/>
                <w:szCs w:val="22"/>
                <w:lang w:val="en-US" w:eastAsia="es-AR"/>
              </w:rPr>
            </w:pPr>
            <w:proofErr w:type="spellStart"/>
            <w:r w:rsidRPr="006F2307">
              <w:rPr>
                <w:rFonts w:ascii="Tahoma" w:hAnsi="Tahoma" w:cs="Tahoma"/>
                <w:color w:val="000000"/>
                <w:sz w:val="22"/>
                <w:szCs w:val="22"/>
                <w:lang w:val="en-US" w:eastAsia="es-AR"/>
              </w:rPr>
              <w:t>Credito</w:t>
            </w:r>
            <w:proofErr w:type="spellEnd"/>
            <w:r w:rsidRPr="006F2307">
              <w:rPr>
                <w:rFonts w:ascii="Tahoma" w:hAnsi="Tahoma" w:cs="Tahoma"/>
                <w:color w:val="000000"/>
                <w:sz w:val="22"/>
                <w:szCs w:val="22"/>
                <w:lang w:val="en-US" w:eastAsia="es-AR"/>
              </w:rPr>
              <w:t xml:space="preserve"> </w:t>
            </w:r>
            <w:proofErr w:type="spellStart"/>
            <w:r w:rsidRPr="006F2307">
              <w:rPr>
                <w:rFonts w:ascii="Tahoma" w:hAnsi="Tahoma" w:cs="Tahoma"/>
                <w:color w:val="000000"/>
                <w:sz w:val="22"/>
                <w:szCs w:val="22"/>
                <w:lang w:val="en-US" w:eastAsia="es-AR"/>
              </w:rPr>
              <w:t>Adic</w:t>
            </w:r>
            <w:proofErr w:type="spellEnd"/>
            <w:r w:rsidRPr="006F2307">
              <w:rPr>
                <w:rFonts w:ascii="Tahoma" w:hAnsi="Tahoma" w:cs="Tahoma"/>
                <w:color w:val="000000"/>
                <w:sz w:val="22"/>
                <w:szCs w:val="22"/>
                <w:lang w:val="en-US" w:eastAsia="es-AR"/>
              </w:rPr>
              <w:t>. p/Ref. Part.</w:t>
            </w:r>
          </w:p>
        </w:tc>
        <w:tc>
          <w:tcPr>
            <w:tcW w:w="1640" w:type="dxa"/>
            <w:tcBorders>
              <w:top w:val="nil"/>
              <w:left w:val="nil"/>
              <w:bottom w:val="nil"/>
              <w:right w:val="nil"/>
            </w:tcBorders>
            <w:shd w:val="clear" w:color="000000" w:fill="FFFFFF"/>
            <w:vAlign w:val="center"/>
            <w:hideMark/>
          </w:tcPr>
          <w:p w14:paraId="4B082BEA"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23.000.000.-</w:t>
            </w:r>
          </w:p>
        </w:tc>
        <w:tc>
          <w:tcPr>
            <w:tcW w:w="1504" w:type="dxa"/>
            <w:tcBorders>
              <w:top w:val="nil"/>
              <w:left w:val="nil"/>
              <w:bottom w:val="nil"/>
              <w:right w:val="nil"/>
            </w:tcBorders>
            <w:shd w:val="clear" w:color="000000" w:fill="FFFFFF"/>
            <w:vAlign w:val="center"/>
            <w:hideMark/>
          </w:tcPr>
          <w:p w14:paraId="13899A56"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1.200.000.-</w:t>
            </w:r>
          </w:p>
        </w:tc>
        <w:tc>
          <w:tcPr>
            <w:tcW w:w="1820" w:type="dxa"/>
            <w:tcBorders>
              <w:top w:val="nil"/>
              <w:left w:val="nil"/>
              <w:bottom w:val="nil"/>
              <w:right w:val="nil"/>
            </w:tcBorders>
            <w:shd w:val="clear" w:color="000000" w:fill="FFFFFF"/>
            <w:vAlign w:val="center"/>
            <w:hideMark/>
          </w:tcPr>
          <w:p w14:paraId="20F27F0E"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21.800.000.-</w:t>
            </w:r>
          </w:p>
        </w:tc>
      </w:tr>
      <w:tr w:rsidR="006F2307" w:rsidRPr="006F2307" w14:paraId="14BB0E5E" w14:textId="77777777" w:rsidTr="009D3B2B">
        <w:trPr>
          <w:trHeight w:val="319"/>
        </w:trPr>
        <w:tc>
          <w:tcPr>
            <w:tcW w:w="1400" w:type="dxa"/>
            <w:tcBorders>
              <w:top w:val="nil"/>
              <w:left w:val="nil"/>
              <w:bottom w:val="nil"/>
              <w:right w:val="nil"/>
            </w:tcBorders>
            <w:shd w:val="clear" w:color="000000" w:fill="FFFFFF"/>
            <w:vAlign w:val="center"/>
            <w:hideMark/>
          </w:tcPr>
          <w:p w14:paraId="4AFE6172" w14:textId="77777777" w:rsidR="006F2307" w:rsidRPr="006F2307" w:rsidRDefault="006F2307" w:rsidP="006F2307">
            <w:pPr>
              <w:rPr>
                <w:rFonts w:ascii="Tahoma" w:hAnsi="Tahoma" w:cs="Tahoma"/>
                <w:color w:val="000000"/>
                <w:sz w:val="22"/>
                <w:szCs w:val="22"/>
                <w:lang w:eastAsia="es-AR"/>
              </w:rPr>
            </w:pPr>
            <w:r w:rsidRPr="006F2307">
              <w:rPr>
                <w:rFonts w:ascii="Tahoma" w:hAnsi="Tahoma" w:cs="Tahoma"/>
                <w:color w:val="000000"/>
                <w:sz w:val="22"/>
                <w:szCs w:val="22"/>
                <w:lang w:eastAsia="es-AR"/>
              </w:rPr>
              <w:t> </w:t>
            </w:r>
          </w:p>
        </w:tc>
        <w:tc>
          <w:tcPr>
            <w:tcW w:w="5260" w:type="dxa"/>
            <w:gridSpan w:val="3"/>
            <w:tcBorders>
              <w:top w:val="nil"/>
              <w:left w:val="nil"/>
              <w:bottom w:val="nil"/>
              <w:right w:val="nil"/>
            </w:tcBorders>
            <w:shd w:val="clear" w:color="auto" w:fill="auto"/>
            <w:noWrap/>
            <w:vAlign w:val="bottom"/>
            <w:hideMark/>
          </w:tcPr>
          <w:p w14:paraId="1BED3D0A" w14:textId="77777777" w:rsidR="006F2307" w:rsidRPr="006F2307" w:rsidRDefault="006F2307" w:rsidP="006F2307">
            <w:pPr>
              <w:jc w:val="center"/>
              <w:rPr>
                <w:rFonts w:ascii="Tahoma" w:hAnsi="Tahoma" w:cs="Tahoma"/>
                <w:b/>
                <w:bCs/>
                <w:color w:val="000000"/>
                <w:sz w:val="22"/>
                <w:szCs w:val="22"/>
                <w:lang w:eastAsia="es-AR"/>
              </w:rPr>
            </w:pPr>
            <w:r w:rsidRPr="006F2307">
              <w:rPr>
                <w:rFonts w:ascii="Tahoma" w:hAnsi="Tahoma" w:cs="Tahoma"/>
                <w:b/>
                <w:bCs/>
                <w:color w:val="000000"/>
                <w:sz w:val="22"/>
                <w:szCs w:val="22"/>
                <w:lang w:eastAsia="es-AR"/>
              </w:rPr>
              <w:t>Total</w:t>
            </w:r>
          </w:p>
        </w:tc>
        <w:tc>
          <w:tcPr>
            <w:tcW w:w="1504" w:type="dxa"/>
            <w:tcBorders>
              <w:top w:val="nil"/>
              <w:left w:val="nil"/>
              <w:bottom w:val="nil"/>
              <w:right w:val="nil"/>
            </w:tcBorders>
            <w:shd w:val="clear" w:color="auto" w:fill="auto"/>
            <w:noWrap/>
            <w:vAlign w:val="bottom"/>
            <w:hideMark/>
          </w:tcPr>
          <w:p w14:paraId="774B6E50" w14:textId="77777777" w:rsidR="006F2307" w:rsidRPr="006F2307" w:rsidRDefault="006F2307" w:rsidP="006F2307">
            <w:pPr>
              <w:jc w:val="right"/>
              <w:rPr>
                <w:rFonts w:ascii="Tahoma" w:hAnsi="Tahoma" w:cs="Tahoma"/>
                <w:b/>
                <w:bCs/>
                <w:color w:val="000000"/>
                <w:sz w:val="22"/>
                <w:szCs w:val="22"/>
                <w:lang w:eastAsia="es-AR"/>
              </w:rPr>
            </w:pPr>
            <w:r w:rsidRPr="006F2307">
              <w:rPr>
                <w:rFonts w:ascii="Tahoma" w:hAnsi="Tahoma" w:cs="Tahoma"/>
                <w:b/>
                <w:bCs/>
                <w:color w:val="000000"/>
                <w:sz w:val="22"/>
                <w:szCs w:val="22"/>
                <w:lang w:eastAsia="es-AR"/>
              </w:rPr>
              <w:t>5.400.000.-</w:t>
            </w:r>
          </w:p>
        </w:tc>
        <w:tc>
          <w:tcPr>
            <w:tcW w:w="1820" w:type="dxa"/>
            <w:tcBorders>
              <w:top w:val="nil"/>
              <w:left w:val="nil"/>
              <w:bottom w:val="nil"/>
              <w:right w:val="nil"/>
            </w:tcBorders>
            <w:shd w:val="clear" w:color="000000" w:fill="FFFFFF"/>
            <w:vAlign w:val="center"/>
            <w:hideMark/>
          </w:tcPr>
          <w:p w14:paraId="23D3F06B" w14:textId="77777777" w:rsidR="006F2307" w:rsidRPr="006F2307" w:rsidRDefault="006F2307" w:rsidP="006F2307">
            <w:pPr>
              <w:jc w:val="right"/>
              <w:rPr>
                <w:rFonts w:ascii="Tahoma" w:hAnsi="Tahoma" w:cs="Tahoma"/>
                <w:color w:val="000000"/>
                <w:sz w:val="22"/>
                <w:szCs w:val="22"/>
                <w:lang w:eastAsia="es-AR"/>
              </w:rPr>
            </w:pPr>
            <w:r w:rsidRPr="006F2307">
              <w:rPr>
                <w:rFonts w:ascii="Tahoma" w:hAnsi="Tahoma" w:cs="Tahoma"/>
                <w:color w:val="000000"/>
                <w:sz w:val="22"/>
                <w:szCs w:val="22"/>
                <w:lang w:eastAsia="es-AR"/>
              </w:rPr>
              <w:t> </w:t>
            </w:r>
          </w:p>
        </w:tc>
      </w:tr>
    </w:tbl>
    <w:p w14:paraId="6722E94A" w14:textId="77777777" w:rsidR="006F2307" w:rsidRPr="006F2307" w:rsidRDefault="006F2307" w:rsidP="006F2307">
      <w:pPr>
        <w:rPr>
          <w:rFonts w:ascii="Tahoma" w:hAnsi="Tahoma" w:cs="Tahoma"/>
          <w:sz w:val="24"/>
          <w:szCs w:val="24"/>
        </w:rPr>
      </w:pPr>
    </w:p>
    <w:p w14:paraId="415C9E1D" w14:textId="77777777" w:rsidR="006F2307" w:rsidRPr="006F2307" w:rsidRDefault="006F2307" w:rsidP="006F2307">
      <w:pPr>
        <w:rPr>
          <w:rFonts w:ascii="Tahoma" w:hAnsi="Tahoma" w:cs="Tahoma"/>
          <w:sz w:val="24"/>
          <w:szCs w:val="24"/>
        </w:rPr>
      </w:pPr>
    </w:p>
    <w:p w14:paraId="192A9D66" w14:textId="77777777" w:rsidR="006F2307" w:rsidRPr="006F2307" w:rsidRDefault="006F2307" w:rsidP="006F2307">
      <w:pPr>
        <w:rPr>
          <w:rFonts w:ascii="Tahoma" w:hAnsi="Tahoma" w:cs="Tahoma"/>
          <w:sz w:val="24"/>
          <w:szCs w:val="24"/>
        </w:rPr>
      </w:pPr>
    </w:p>
    <w:p w14:paraId="12E503E3" w14:textId="77777777" w:rsidR="006F2307" w:rsidRPr="006F2307" w:rsidRDefault="006F2307" w:rsidP="006F2307">
      <w:pPr>
        <w:spacing w:before="240" w:after="60"/>
        <w:outlineLvl w:val="7"/>
        <w:rPr>
          <w:rFonts w:ascii="Tahoma" w:hAnsi="Tahoma" w:cs="Tahoma"/>
          <w:b/>
          <w:iCs/>
          <w:sz w:val="24"/>
          <w:szCs w:val="24"/>
          <w:u w:val="single"/>
          <w:lang w:val="es-ES"/>
        </w:rPr>
      </w:pPr>
    </w:p>
    <w:p w14:paraId="76D2C6EC" w14:textId="77777777" w:rsidR="006F2307" w:rsidRPr="006F2307" w:rsidRDefault="006F2307" w:rsidP="006F2307">
      <w:pPr>
        <w:spacing w:before="240" w:after="60"/>
        <w:outlineLvl w:val="7"/>
        <w:rPr>
          <w:rFonts w:ascii="Tahoma" w:hAnsi="Tahoma" w:cs="Tahoma"/>
          <w:b/>
          <w:iCs/>
          <w:sz w:val="24"/>
          <w:szCs w:val="24"/>
          <w:u w:val="single"/>
          <w:lang w:val="es-ES"/>
        </w:rPr>
      </w:pPr>
      <w:r w:rsidRPr="006F2307">
        <w:rPr>
          <w:rFonts w:ascii="Tahoma" w:hAnsi="Tahoma" w:cs="Tahoma"/>
          <w:b/>
          <w:iCs/>
          <w:sz w:val="24"/>
          <w:szCs w:val="24"/>
          <w:u w:val="single"/>
          <w:lang w:val="es-ES"/>
        </w:rPr>
        <w:t>Art. 2º.-</w:t>
      </w:r>
    </w:p>
    <w:p w14:paraId="0F263310" w14:textId="77777777" w:rsidR="006F2307" w:rsidRPr="006F2307" w:rsidRDefault="006F2307" w:rsidP="006F2307">
      <w:pPr>
        <w:jc w:val="both"/>
        <w:rPr>
          <w:rFonts w:ascii="Tahoma" w:hAnsi="Tahoma" w:cs="Tahoma"/>
          <w:sz w:val="24"/>
          <w:szCs w:val="24"/>
        </w:rPr>
      </w:pPr>
      <w:r w:rsidRPr="006F2307">
        <w:rPr>
          <w:rFonts w:ascii="Tahoma" w:hAnsi="Tahoma" w:cs="Tahoma"/>
          <w:sz w:val="24"/>
          <w:szCs w:val="24"/>
          <w:lang w:val="es-ES"/>
        </w:rPr>
        <w:t xml:space="preserve">            Con </w:t>
      </w:r>
      <w:r w:rsidRPr="006F2307">
        <w:rPr>
          <w:rFonts w:ascii="Tahoma" w:hAnsi="Tahoma" w:cs="Tahoma"/>
          <w:sz w:val="24"/>
          <w:szCs w:val="24"/>
        </w:rPr>
        <w:t>la presente modificación no se altera el monto del Presupuesto General de Gastos vigente que se mantiene en la suma de Pesos Mil Trescientos Cuarenta y Tres Millones Cuatrocientos Veinte Mil ($ 1.343.420.000.-).-</w:t>
      </w:r>
    </w:p>
    <w:p w14:paraId="4781B2DF" w14:textId="77777777" w:rsidR="006F2307" w:rsidRPr="006F2307" w:rsidRDefault="006F2307" w:rsidP="006F2307">
      <w:pPr>
        <w:jc w:val="both"/>
        <w:rPr>
          <w:rFonts w:ascii="Tahoma" w:hAnsi="Tahoma" w:cs="Tahoma"/>
          <w:sz w:val="24"/>
          <w:szCs w:val="24"/>
        </w:rPr>
      </w:pPr>
    </w:p>
    <w:p w14:paraId="55B7E87B" w14:textId="77777777" w:rsidR="006F2307" w:rsidRPr="006F2307" w:rsidRDefault="006F2307" w:rsidP="006F2307">
      <w:pPr>
        <w:jc w:val="both"/>
        <w:rPr>
          <w:rFonts w:ascii="Tahoma" w:hAnsi="Tahoma" w:cs="Tahoma"/>
          <w:b/>
          <w:sz w:val="24"/>
          <w:szCs w:val="24"/>
          <w:u w:val="single"/>
        </w:rPr>
      </w:pPr>
      <w:r w:rsidRPr="006F2307">
        <w:rPr>
          <w:rFonts w:ascii="Tahoma" w:hAnsi="Tahoma" w:cs="Tahoma"/>
          <w:b/>
          <w:sz w:val="24"/>
          <w:szCs w:val="24"/>
          <w:u w:val="single"/>
        </w:rPr>
        <w:t>Art. 3º.-</w:t>
      </w:r>
    </w:p>
    <w:p w14:paraId="0B5E9DDD" w14:textId="77777777" w:rsidR="006F2307" w:rsidRPr="006F2307" w:rsidRDefault="006F2307" w:rsidP="006F2307">
      <w:pPr>
        <w:jc w:val="both"/>
        <w:rPr>
          <w:rFonts w:ascii="Tahoma" w:hAnsi="Tahoma" w:cs="Tahoma"/>
          <w:sz w:val="24"/>
          <w:szCs w:val="24"/>
        </w:rPr>
      </w:pPr>
      <w:r w:rsidRPr="006F2307">
        <w:rPr>
          <w:rFonts w:ascii="Tahoma" w:hAnsi="Tahoma" w:cs="Tahoma"/>
          <w:sz w:val="24"/>
          <w:szCs w:val="24"/>
        </w:rPr>
        <w:t xml:space="preserve">             El presente Decreto será refrendado por el Secretario de Hacienda.-</w:t>
      </w:r>
    </w:p>
    <w:p w14:paraId="47DADF55" w14:textId="77777777" w:rsidR="006F2307" w:rsidRPr="006F2307" w:rsidRDefault="006F2307" w:rsidP="006F2307">
      <w:pPr>
        <w:spacing w:before="240" w:after="60"/>
        <w:outlineLvl w:val="7"/>
        <w:rPr>
          <w:rFonts w:ascii="Tahoma" w:hAnsi="Tahoma" w:cs="Tahoma"/>
          <w:b/>
          <w:iCs/>
          <w:sz w:val="24"/>
          <w:szCs w:val="24"/>
          <w:u w:val="single"/>
        </w:rPr>
      </w:pPr>
      <w:r w:rsidRPr="006F2307">
        <w:rPr>
          <w:rFonts w:ascii="Tahoma" w:hAnsi="Tahoma" w:cs="Tahoma"/>
          <w:b/>
          <w:iCs/>
          <w:sz w:val="24"/>
          <w:szCs w:val="24"/>
          <w:u w:val="single"/>
        </w:rPr>
        <w:t>Art. 4º.-</w:t>
      </w:r>
    </w:p>
    <w:p w14:paraId="32B694A0" w14:textId="77777777" w:rsidR="006F2307" w:rsidRPr="006F2307" w:rsidRDefault="006F2307" w:rsidP="006F2307">
      <w:pPr>
        <w:rPr>
          <w:rFonts w:ascii="Tahoma" w:hAnsi="Tahoma" w:cs="Tahoma"/>
          <w:sz w:val="24"/>
          <w:szCs w:val="24"/>
        </w:rPr>
      </w:pPr>
      <w:r w:rsidRPr="006F2307">
        <w:rPr>
          <w:rFonts w:ascii="Tahoma" w:hAnsi="Tahoma" w:cs="Tahoma"/>
          <w:sz w:val="24"/>
          <w:szCs w:val="24"/>
        </w:rPr>
        <w:t xml:space="preserve">            Comuníquese, Publíquese, Protocolícese y Archívese.-</w:t>
      </w:r>
    </w:p>
    <w:p w14:paraId="21708250" w14:textId="77777777" w:rsidR="006F2307" w:rsidRPr="006F2307" w:rsidRDefault="006F2307" w:rsidP="006F2307">
      <w:pPr>
        <w:rPr>
          <w:color w:val="FF0000"/>
        </w:rPr>
      </w:pPr>
    </w:p>
    <w:p w14:paraId="39E6B8EE" w14:textId="63514B84" w:rsidR="006F2307" w:rsidRDefault="006F2307" w:rsidP="007C47A8"/>
    <w:p w14:paraId="40CAE49D" w14:textId="42B136D3" w:rsidR="006F2307" w:rsidRDefault="006F2307" w:rsidP="007C47A8"/>
    <w:p w14:paraId="239103B0" w14:textId="0D4731E9" w:rsidR="006F2307" w:rsidRDefault="006F2307" w:rsidP="007C47A8"/>
    <w:p w14:paraId="7F52693E" w14:textId="179C792B" w:rsidR="006F2307" w:rsidRDefault="006F2307" w:rsidP="007C47A8"/>
    <w:p w14:paraId="68E13405" w14:textId="22959602" w:rsidR="006F2307" w:rsidRDefault="006F2307" w:rsidP="007C47A8"/>
    <w:p w14:paraId="5FA89DAC" w14:textId="222407F3" w:rsidR="006F2307" w:rsidRDefault="006F2307" w:rsidP="007C47A8"/>
    <w:p w14:paraId="5B51C4A0" w14:textId="6AF115AC" w:rsidR="006F2307" w:rsidRDefault="006F2307" w:rsidP="007C47A8"/>
    <w:p w14:paraId="3DD968BC" w14:textId="5893DADF" w:rsidR="006F2307" w:rsidRDefault="006F2307" w:rsidP="007C47A8"/>
    <w:p w14:paraId="3B409067" w14:textId="36F08EC5" w:rsidR="006F2307" w:rsidRDefault="006F2307" w:rsidP="007C47A8"/>
    <w:p w14:paraId="45A1DCC1" w14:textId="6D9EB300" w:rsidR="006F2307" w:rsidRDefault="006F2307" w:rsidP="007C47A8"/>
    <w:p w14:paraId="7C45ED80" w14:textId="21B533EC" w:rsidR="006F2307" w:rsidRDefault="006F2307" w:rsidP="007C47A8"/>
    <w:p w14:paraId="3F95B848" w14:textId="6DCB69EF" w:rsidR="006F2307" w:rsidRDefault="006F2307" w:rsidP="007C47A8"/>
    <w:p w14:paraId="2FABF67A" w14:textId="731B7B83" w:rsidR="006F2307" w:rsidRDefault="006F2307" w:rsidP="007C47A8"/>
    <w:p w14:paraId="005E3E97" w14:textId="3A93CCD8" w:rsidR="006F2307" w:rsidRDefault="006F2307" w:rsidP="007C47A8"/>
    <w:p w14:paraId="532657D4" w14:textId="010454AF" w:rsidR="006F2307" w:rsidRDefault="006F2307" w:rsidP="007C47A8"/>
    <w:p w14:paraId="1E3169EF" w14:textId="68B9BDAE" w:rsidR="006F2307" w:rsidRDefault="006F2307" w:rsidP="007C47A8"/>
    <w:p w14:paraId="38AEA8F8" w14:textId="1F9511B4" w:rsidR="006F2307" w:rsidRDefault="006F2307" w:rsidP="007C47A8"/>
    <w:p w14:paraId="34D4F78A" w14:textId="6929381B" w:rsidR="006F2307" w:rsidRDefault="006F2307" w:rsidP="007C47A8"/>
    <w:p w14:paraId="6D5A4EE1" w14:textId="3C90FD3B" w:rsidR="006F2307" w:rsidRDefault="006F2307" w:rsidP="007C47A8"/>
    <w:p w14:paraId="214FA511" w14:textId="077C2E7B" w:rsidR="006F2307" w:rsidRDefault="006F2307" w:rsidP="007C47A8"/>
    <w:p w14:paraId="420FEC17" w14:textId="77E10C2A" w:rsidR="006F2307" w:rsidRDefault="006F2307" w:rsidP="007C47A8"/>
    <w:p w14:paraId="0F9C90FC" w14:textId="0472D26A" w:rsidR="006F2307" w:rsidRDefault="006F2307" w:rsidP="007C47A8"/>
    <w:p w14:paraId="43FEEF32" w14:textId="262B1DF8" w:rsidR="006F2307" w:rsidRDefault="006F2307" w:rsidP="007C47A8"/>
    <w:p w14:paraId="5F296D89" w14:textId="535C14AF" w:rsidR="006F2307" w:rsidRDefault="006F2307" w:rsidP="007C47A8"/>
    <w:p w14:paraId="0E925757" w14:textId="1F2D6F50" w:rsidR="006F2307" w:rsidRDefault="006F2307" w:rsidP="007C47A8"/>
    <w:p w14:paraId="2D140736" w14:textId="74657077" w:rsidR="006F2307" w:rsidRDefault="006F2307" w:rsidP="007C47A8"/>
    <w:p w14:paraId="72987ADD" w14:textId="5EAE7761" w:rsidR="006F2307" w:rsidRDefault="006F2307" w:rsidP="007C47A8"/>
    <w:p w14:paraId="6626B142" w14:textId="756B15D4" w:rsidR="006F2307" w:rsidRDefault="006F2307" w:rsidP="007C47A8"/>
    <w:p w14:paraId="28315297" w14:textId="073A25FA" w:rsidR="006F2307" w:rsidRDefault="006F2307" w:rsidP="007C47A8"/>
    <w:p w14:paraId="5CCFA75C" w14:textId="25544F76" w:rsidR="006F2307" w:rsidRDefault="006F2307" w:rsidP="007C47A8"/>
    <w:p w14:paraId="2E792FF2" w14:textId="7A3114BA" w:rsidR="006F2307" w:rsidRDefault="006F2307" w:rsidP="007C47A8"/>
    <w:p w14:paraId="47F51E27" w14:textId="21929E4E" w:rsidR="006F2307" w:rsidRDefault="006F2307" w:rsidP="007C47A8"/>
    <w:p w14:paraId="10CFCB8A" w14:textId="0EC01F43" w:rsidR="006F2307" w:rsidRDefault="006F2307" w:rsidP="007C47A8"/>
    <w:p w14:paraId="7B7C14AB" w14:textId="6231E153" w:rsidR="006F2307" w:rsidRDefault="006F2307" w:rsidP="007C47A8"/>
    <w:p w14:paraId="2E9E1B13" w14:textId="02816D4A" w:rsidR="006F2307" w:rsidRDefault="006F2307" w:rsidP="007C47A8"/>
    <w:p w14:paraId="3A4A6B00" w14:textId="53F7C4E7" w:rsidR="006F2307" w:rsidRDefault="006F2307" w:rsidP="007C47A8"/>
    <w:p w14:paraId="6349C3F5" w14:textId="1FEF7961" w:rsidR="006F2307" w:rsidRDefault="006F2307" w:rsidP="007C47A8"/>
    <w:p w14:paraId="41103CE1" w14:textId="26FC57E2" w:rsidR="006F2307" w:rsidRDefault="006F2307" w:rsidP="007C47A8"/>
    <w:p w14:paraId="39C45244" w14:textId="3B94DA63" w:rsidR="006F2307" w:rsidRDefault="006F2307" w:rsidP="007C47A8"/>
    <w:p w14:paraId="588AE014" w14:textId="62C3507B" w:rsidR="006F2307" w:rsidRDefault="006F2307" w:rsidP="007C47A8"/>
    <w:p w14:paraId="79F36A21" w14:textId="0A3B5FF7" w:rsidR="006F2307" w:rsidRDefault="006F2307" w:rsidP="007C47A8"/>
    <w:p w14:paraId="22DD3078" w14:textId="77777777" w:rsidR="006F2307" w:rsidRDefault="006F2307" w:rsidP="007C47A8"/>
    <w:p w14:paraId="6E9DC1C7" w14:textId="351FE7C7" w:rsidR="006F2307" w:rsidRDefault="006F2307" w:rsidP="007C47A8"/>
    <w:p w14:paraId="240B9A22" w14:textId="6C24BFD9" w:rsidR="006F2307" w:rsidRDefault="006F2307" w:rsidP="007C47A8"/>
    <w:p w14:paraId="58E0DC32" w14:textId="456C4773" w:rsidR="006F2307" w:rsidRDefault="006F2307" w:rsidP="007C47A8"/>
    <w:p w14:paraId="65FDE616" w14:textId="5870B5A1" w:rsidR="006F2307" w:rsidRDefault="006F2307" w:rsidP="007C47A8"/>
    <w:p w14:paraId="76F4C0F2" w14:textId="77777777" w:rsidR="006F2307" w:rsidRPr="007C47A8" w:rsidRDefault="006F2307" w:rsidP="007C47A8"/>
    <w:p w14:paraId="7CACD346" w14:textId="77777777" w:rsidR="00B34202" w:rsidRPr="00A330FE" w:rsidRDefault="00B34202" w:rsidP="00B34202">
      <w:pPr>
        <w:pStyle w:val="Ttulo5"/>
        <w:jc w:val="center"/>
        <w:rPr>
          <w:rFonts w:ascii="Tahoma" w:hAnsi="Tahoma" w:cs="Tahoma"/>
          <w:b w:val="0"/>
          <w:szCs w:val="24"/>
        </w:rPr>
      </w:pPr>
      <w:r w:rsidRPr="00A330FE">
        <w:rPr>
          <w:rFonts w:ascii="Tahoma" w:hAnsi="Tahoma" w:cs="Tahoma"/>
          <w:b w:val="0"/>
          <w:szCs w:val="24"/>
        </w:rPr>
        <w:t>Teléfonos Útiles</w:t>
      </w:r>
    </w:p>
    <w:p w14:paraId="0D323066" w14:textId="77777777" w:rsidR="00B34202" w:rsidRPr="00A330FE" w:rsidRDefault="00B34202" w:rsidP="00B34202">
      <w:pPr>
        <w:rPr>
          <w:rFonts w:ascii="Tahoma" w:hAnsi="Tahoma" w:cs="Tahoma"/>
          <w:sz w:val="24"/>
          <w:szCs w:val="24"/>
        </w:rPr>
      </w:pPr>
    </w:p>
    <w:p w14:paraId="59777838"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Salud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644500</w:t>
      </w:r>
    </w:p>
    <w:p w14:paraId="574BDAE7"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Seguridad Ciudadana</w:t>
      </w:r>
      <w:r w:rsidRPr="00A330FE">
        <w:rPr>
          <w:rFonts w:ascii="Tahoma" w:hAnsi="Tahoma" w:cs="Tahoma"/>
          <w:sz w:val="24"/>
          <w:szCs w:val="24"/>
        </w:rPr>
        <w:tab/>
      </w:r>
      <w:r w:rsidRPr="00A330FE">
        <w:rPr>
          <w:rFonts w:ascii="Tahoma" w:hAnsi="Tahoma" w:cs="Tahoma"/>
          <w:sz w:val="24"/>
          <w:szCs w:val="24"/>
        </w:rPr>
        <w:tab/>
        <w:t>644400</w:t>
      </w:r>
    </w:p>
    <w:p w14:paraId="1419B29A"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Policía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438143</w:t>
      </w:r>
    </w:p>
    <w:p w14:paraId="38E579E4"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Bomberos Voluntarios</w:t>
      </w:r>
      <w:r w:rsidRPr="00A330FE">
        <w:rPr>
          <w:rFonts w:ascii="Tahoma" w:hAnsi="Tahoma" w:cs="Tahoma"/>
          <w:sz w:val="24"/>
          <w:szCs w:val="24"/>
        </w:rPr>
        <w:tab/>
      </w:r>
      <w:r w:rsidRPr="00A330FE">
        <w:rPr>
          <w:rFonts w:ascii="Tahoma" w:hAnsi="Tahoma" w:cs="Tahoma"/>
          <w:sz w:val="24"/>
          <w:szCs w:val="24"/>
        </w:rPr>
        <w:tab/>
        <w:t>644428</w:t>
      </w:r>
    </w:p>
    <w:p w14:paraId="5681DF4B"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Cooperativa de Agua</w:t>
      </w:r>
      <w:r w:rsidRPr="00A330FE">
        <w:rPr>
          <w:rFonts w:ascii="Tahoma" w:hAnsi="Tahoma" w:cs="Tahoma"/>
          <w:sz w:val="24"/>
          <w:szCs w:val="24"/>
        </w:rPr>
        <w:tab/>
      </w:r>
      <w:r w:rsidRPr="00A330FE">
        <w:rPr>
          <w:rFonts w:ascii="Tahoma" w:hAnsi="Tahoma" w:cs="Tahoma"/>
          <w:sz w:val="24"/>
          <w:szCs w:val="24"/>
        </w:rPr>
        <w:tab/>
        <w:t>491364</w:t>
      </w:r>
    </w:p>
    <w:p w14:paraId="4F60145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Cultura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644.008</w:t>
      </w:r>
    </w:p>
    <w:p w14:paraId="33F839A0"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Rentas </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595437</w:t>
      </w:r>
    </w:p>
    <w:p w14:paraId="54C76C91"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Desarrollo Social</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644040</w:t>
      </w:r>
    </w:p>
    <w:p w14:paraId="019CCE6C" w14:textId="77777777" w:rsidR="00B34202" w:rsidRPr="00A330FE" w:rsidRDefault="00B34202" w:rsidP="009D5388">
      <w:pPr>
        <w:numPr>
          <w:ilvl w:val="0"/>
          <w:numId w:val="2"/>
        </w:numPr>
        <w:rPr>
          <w:rFonts w:ascii="Tahoma" w:hAnsi="Tahoma" w:cs="Tahoma"/>
          <w:sz w:val="24"/>
          <w:szCs w:val="24"/>
        </w:rPr>
      </w:pPr>
      <w:proofErr w:type="spellStart"/>
      <w:r w:rsidRPr="00A330FE">
        <w:rPr>
          <w:rFonts w:ascii="Tahoma" w:hAnsi="Tahoma" w:cs="Tahoma"/>
          <w:sz w:val="24"/>
          <w:szCs w:val="24"/>
        </w:rPr>
        <w:t>Ipem</w:t>
      </w:r>
      <w:proofErr w:type="spellEnd"/>
      <w:r w:rsidRPr="00A330FE">
        <w:rPr>
          <w:rFonts w:ascii="Tahoma" w:hAnsi="Tahoma" w:cs="Tahoma"/>
          <w:sz w:val="24"/>
          <w:szCs w:val="24"/>
        </w:rPr>
        <w:t xml:space="preserve"> 317</w:t>
      </w:r>
      <w:r w:rsidRPr="00A330FE">
        <w:rPr>
          <w:rFonts w:ascii="Tahoma" w:hAnsi="Tahoma" w:cs="Tahoma"/>
          <w:sz w:val="24"/>
          <w:szCs w:val="24"/>
        </w:rPr>
        <w:tab/>
      </w:r>
      <w:r w:rsidRPr="00A330FE">
        <w:rPr>
          <w:rFonts w:ascii="Tahoma" w:hAnsi="Tahoma" w:cs="Tahoma"/>
          <w:sz w:val="24"/>
          <w:szCs w:val="24"/>
        </w:rPr>
        <w:tab/>
      </w:r>
      <w:r w:rsidR="00E70B4B" w:rsidRPr="00A330FE">
        <w:rPr>
          <w:rFonts w:ascii="Tahoma" w:hAnsi="Tahoma" w:cs="Tahoma"/>
          <w:sz w:val="24"/>
          <w:szCs w:val="24"/>
        </w:rPr>
        <w:tab/>
      </w:r>
      <w:r w:rsidR="00E70B4B" w:rsidRPr="00A330FE">
        <w:rPr>
          <w:rFonts w:ascii="Tahoma" w:hAnsi="Tahoma" w:cs="Tahoma"/>
          <w:sz w:val="24"/>
          <w:szCs w:val="24"/>
        </w:rPr>
        <w:tab/>
        <w:t>439210</w:t>
      </w:r>
    </w:p>
    <w:p w14:paraId="77A7AD3E"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Escuela Primaria</w:t>
      </w: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t>438149</w:t>
      </w:r>
    </w:p>
    <w:p w14:paraId="76AE2393" w14:textId="77777777" w:rsidR="00B34202" w:rsidRPr="00A330FE" w:rsidRDefault="00B34202" w:rsidP="009D5388">
      <w:pPr>
        <w:numPr>
          <w:ilvl w:val="0"/>
          <w:numId w:val="2"/>
        </w:numPr>
        <w:rPr>
          <w:rFonts w:ascii="Tahoma" w:hAnsi="Tahoma" w:cs="Tahoma"/>
          <w:sz w:val="24"/>
          <w:szCs w:val="24"/>
        </w:rPr>
      </w:pPr>
      <w:r w:rsidRPr="00A330FE">
        <w:rPr>
          <w:rFonts w:ascii="Tahoma" w:hAnsi="Tahoma" w:cs="Tahoma"/>
          <w:sz w:val="24"/>
          <w:szCs w:val="24"/>
        </w:rPr>
        <w:t xml:space="preserve">Centro de Jubilados </w:t>
      </w:r>
      <w:r w:rsidRPr="00A330FE">
        <w:rPr>
          <w:rFonts w:ascii="Tahoma" w:hAnsi="Tahoma" w:cs="Tahoma"/>
          <w:sz w:val="24"/>
          <w:szCs w:val="24"/>
        </w:rPr>
        <w:tab/>
      </w:r>
      <w:r w:rsidRPr="00A330FE">
        <w:rPr>
          <w:rFonts w:ascii="Tahoma" w:hAnsi="Tahoma" w:cs="Tahoma"/>
          <w:sz w:val="24"/>
          <w:szCs w:val="24"/>
        </w:rPr>
        <w:tab/>
        <w:t>486139</w:t>
      </w:r>
    </w:p>
    <w:p w14:paraId="1197B41E" w14:textId="77777777" w:rsidR="009D5388" w:rsidRPr="00A330FE" w:rsidRDefault="009D5388" w:rsidP="009D5388">
      <w:pPr>
        <w:numPr>
          <w:ilvl w:val="0"/>
          <w:numId w:val="2"/>
        </w:numPr>
        <w:rPr>
          <w:rFonts w:ascii="Tahoma" w:hAnsi="Tahoma" w:cs="Tahoma"/>
          <w:sz w:val="24"/>
          <w:szCs w:val="24"/>
        </w:rPr>
      </w:pPr>
      <w:proofErr w:type="spellStart"/>
      <w:r w:rsidRPr="00A330FE">
        <w:rPr>
          <w:rFonts w:ascii="Tahoma" w:hAnsi="Tahoma" w:cs="Tahoma"/>
          <w:sz w:val="24"/>
          <w:szCs w:val="24"/>
        </w:rPr>
        <w:t>Guarderia</w:t>
      </w:r>
      <w:proofErr w:type="spellEnd"/>
      <w:r w:rsidRPr="00A330FE">
        <w:rPr>
          <w:rFonts w:ascii="Tahoma" w:hAnsi="Tahoma" w:cs="Tahoma"/>
          <w:sz w:val="24"/>
          <w:szCs w:val="24"/>
        </w:rPr>
        <w:t xml:space="preserve">                                   595220</w:t>
      </w:r>
    </w:p>
    <w:p w14:paraId="03E5A42A" w14:textId="77777777" w:rsidR="00B34202" w:rsidRPr="00A330FE" w:rsidRDefault="00B34202" w:rsidP="009D5388">
      <w:pPr>
        <w:ind w:left="720"/>
        <w:rPr>
          <w:rFonts w:ascii="Tahoma" w:hAnsi="Tahoma" w:cs="Tahoma"/>
          <w:sz w:val="24"/>
          <w:szCs w:val="24"/>
        </w:rPr>
      </w:pPr>
      <w:r w:rsidRPr="00A330FE">
        <w:rPr>
          <w:rFonts w:ascii="Tahoma" w:hAnsi="Tahoma" w:cs="Tahoma"/>
          <w:sz w:val="24"/>
          <w:szCs w:val="24"/>
        </w:rPr>
        <w:tab/>
      </w:r>
      <w:r w:rsidRPr="00A330FE">
        <w:rPr>
          <w:rFonts w:ascii="Tahoma" w:hAnsi="Tahoma" w:cs="Tahoma"/>
          <w:sz w:val="24"/>
          <w:szCs w:val="24"/>
        </w:rPr>
        <w:tab/>
      </w:r>
      <w:r w:rsidRPr="00A330FE">
        <w:rPr>
          <w:rFonts w:ascii="Tahoma" w:hAnsi="Tahoma" w:cs="Tahoma"/>
          <w:sz w:val="24"/>
          <w:szCs w:val="24"/>
        </w:rPr>
        <w:tab/>
      </w:r>
    </w:p>
    <w:p w14:paraId="1BD79AC1" w14:textId="77777777" w:rsidR="00B34202" w:rsidRPr="00A330FE" w:rsidRDefault="00B34202" w:rsidP="00B34202">
      <w:pPr>
        <w:pBdr>
          <w:bar w:val="thinThickSmallGap" w:sz="24" w:color="auto"/>
        </w:pBdr>
        <w:jc w:val="right"/>
        <w:rPr>
          <w:rFonts w:ascii="Tahoma" w:hAnsi="Tahoma" w:cs="Tahoma"/>
          <w:sz w:val="24"/>
          <w:szCs w:val="24"/>
        </w:rPr>
      </w:pPr>
    </w:p>
    <w:p w14:paraId="39589A22" w14:textId="77777777" w:rsidR="00B34202" w:rsidRPr="00A330FE" w:rsidRDefault="00B34202" w:rsidP="00B34202">
      <w:pPr>
        <w:pBdr>
          <w:bar w:val="thinThickSmallGap" w:sz="24" w:color="auto"/>
        </w:pBdr>
        <w:jc w:val="right"/>
        <w:rPr>
          <w:rFonts w:ascii="Tahoma" w:hAnsi="Tahoma" w:cs="Tahoma"/>
          <w:sz w:val="24"/>
          <w:szCs w:val="24"/>
        </w:rPr>
      </w:pPr>
    </w:p>
    <w:p w14:paraId="171DD0C9" w14:textId="77777777" w:rsidR="00B34202" w:rsidRPr="00A330FE" w:rsidRDefault="00B34202" w:rsidP="00B34202">
      <w:pPr>
        <w:pBdr>
          <w:bar w:val="thinThickSmallGap" w:sz="24" w:color="auto"/>
        </w:pBdr>
        <w:jc w:val="right"/>
        <w:rPr>
          <w:rFonts w:ascii="Tahoma" w:hAnsi="Tahoma" w:cs="Tahoma"/>
          <w:sz w:val="24"/>
          <w:szCs w:val="24"/>
        </w:rPr>
      </w:pPr>
    </w:p>
    <w:p w14:paraId="6DDF7EF7" w14:textId="77777777" w:rsidR="00B34202" w:rsidRPr="00A330FE" w:rsidRDefault="00B34202" w:rsidP="00B34202">
      <w:pPr>
        <w:pBdr>
          <w:bar w:val="thinThickSmallGap" w:sz="24" w:color="auto"/>
        </w:pBdr>
        <w:jc w:val="right"/>
        <w:rPr>
          <w:rFonts w:ascii="Tahoma" w:hAnsi="Tahoma" w:cs="Tahoma"/>
          <w:sz w:val="24"/>
          <w:szCs w:val="24"/>
        </w:rPr>
      </w:pPr>
    </w:p>
    <w:p w14:paraId="3216C2AA" w14:textId="77777777" w:rsidR="00B34202" w:rsidRPr="00A330FE" w:rsidRDefault="00B34202" w:rsidP="00B34202">
      <w:pPr>
        <w:pBdr>
          <w:bar w:val="thinThickSmallGap" w:sz="24" w:color="auto"/>
        </w:pBdr>
        <w:jc w:val="right"/>
        <w:rPr>
          <w:rFonts w:ascii="Tahoma" w:hAnsi="Tahoma" w:cs="Tahoma"/>
          <w:sz w:val="24"/>
          <w:szCs w:val="24"/>
        </w:rPr>
      </w:pPr>
    </w:p>
    <w:p w14:paraId="2E36D431" w14:textId="77777777" w:rsidR="00B34202" w:rsidRPr="00A330FE" w:rsidRDefault="00B34202" w:rsidP="00B34202">
      <w:pPr>
        <w:pBdr>
          <w:bar w:val="thinThickSmallGap" w:sz="24" w:color="auto"/>
        </w:pBdr>
        <w:jc w:val="right"/>
        <w:rPr>
          <w:rFonts w:ascii="Tahoma" w:hAnsi="Tahoma" w:cs="Tahoma"/>
          <w:sz w:val="24"/>
          <w:szCs w:val="24"/>
        </w:rPr>
      </w:pPr>
    </w:p>
    <w:p w14:paraId="08772CE0" w14:textId="77777777" w:rsidR="00B34202" w:rsidRPr="00A330FE" w:rsidRDefault="00B34202" w:rsidP="00B34202">
      <w:pPr>
        <w:pBdr>
          <w:bar w:val="thinThickSmallGap" w:sz="24" w:color="auto"/>
        </w:pBdr>
        <w:jc w:val="right"/>
        <w:rPr>
          <w:rFonts w:ascii="Tahoma" w:hAnsi="Tahoma" w:cs="Tahoma"/>
          <w:sz w:val="24"/>
          <w:szCs w:val="24"/>
        </w:rPr>
      </w:pPr>
    </w:p>
    <w:p w14:paraId="5F015561" w14:textId="77777777" w:rsidR="00B34202" w:rsidRPr="00A330FE" w:rsidRDefault="00B34202" w:rsidP="00B34202">
      <w:pPr>
        <w:pBdr>
          <w:bar w:val="thinThickSmallGap" w:sz="24" w:color="auto"/>
        </w:pBdr>
        <w:jc w:val="right"/>
        <w:rPr>
          <w:rFonts w:ascii="Tahoma" w:hAnsi="Tahoma" w:cs="Tahoma"/>
          <w:sz w:val="24"/>
          <w:szCs w:val="24"/>
        </w:rPr>
      </w:pPr>
    </w:p>
    <w:p w14:paraId="5135596E" w14:textId="77777777" w:rsidR="00B34202" w:rsidRPr="00A330FE" w:rsidRDefault="00B34202" w:rsidP="00B34202">
      <w:pPr>
        <w:pBdr>
          <w:bar w:val="thinThickSmallGap" w:sz="24" w:color="auto"/>
        </w:pBdr>
        <w:jc w:val="right"/>
        <w:rPr>
          <w:rFonts w:ascii="Tahoma" w:hAnsi="Tahoma" w:cs="Tahoma"/>
          <w:sz w:val="24"/>
          <w:szCs w:val="24"/>
        </w:rPr>
      </w:pPr>
    </w:p>
    <w:p w14:paraId="06B4C015" w14:textId="77777777" w:rsidR="00B34202" w:rsidRPr="00A330FE" w:rsidRDefault="00B34202" w:rsidP="00B34202">
      <w:pPr>
        <w:pBdr>
          <w:bar w:val="thinThickSmallGap" w:sz="24" w:color="auto"/>
        </w:pBdr>
        <w:jc w:val="right"/>
        <w:rPr>
          <w:rFonts w:ascii="Tahoma" w:hAnsi="Tahoma" w:cs="Tahoma"/>
          <w:sz w:val="24"/>
          <w:szCs w:val="24"/>
        </w:rPr>
      </w:pPr>
    </w:p>
    <w:p w14:paraId="5F39A76A" w14:textId="77777777" w:rsidR="00B34202" w:rsidRPr="00A330FE" w:rsidRDefault="00B34202" w:rsidP="00B34202">
      <w:pPr>
        <w:pBdr>
          <w:bar w:val="thinThickSmallGap" w:sz="24" w:color="auto"/>
        </w:pBdr>
        <w:jc w:val="right"/>
        <w:rPr>
          <w:rFonts w:ascii="Tahoma" w:hAnsi="Tahoma" w:cs="Tahoma"/>
          <w:sz w:val="24"/>
          <w:szCs w:val="24"/>
        </w:rPr>
      </w:pPr>
    </w:p>
    <w:p w14:paraId="41D879C8" w14:textId="77777777" w:rsidR="00B34202" w:rsidRPr="00A330FE" w:rsidRDefault="00B34202" w:rsidP="00B34202">
      <w:pPr>
        <w:jc w:val="right"/>
        <w:rPr>
          <w:rFonts w:ascii="Tahoma" w:hAnsi="Tahoma" w:cs="Tahoma"/>
          <w:sz w:val="24"/>
          <w:szCs w:val="24"/>
        </w:rPr>
      </w:pPr>
    </w:p>
    <w:p w14:paraId="28C4B331" w14:textId="77777777" w:rsidR="00B34202" w:rsidRPr="00A330FE" w:rsidRDefault="00B34202" w:rsidP="00B34202">
      <w:pPr>
        <w:jc w:val="right"/>
        <w:rPr>
          <w:rFonts w:ascii="Tahoma" w:hAnsi="Tahoma" w:cs="Tahoma"/>
          <w:sz w:val="24"/>
          <w:szCs w:val="24"/>
        </w:rPr>
      </w:pPr>
    </w:p>
    <w:p w14:paraId="1D1B27DC" w14:textId="77777777" w:rsidR="00B34202" w:rsidRPr="00A330FE" w:rsidRDefault="00B34202" w:rsidP="00B34202">
      <w:pPr>
        <w:jc w:val="center"/>
        <w:rPr>
          <w:rFonts w:ascii="Tahoma" w:hAnsi="Tahoma" w:cs="Tahoma"/>
          <w:sz w:val="24"/>
          <w:szCs w:val="24"/>
        </w:rPr>
      </w:pPr>
    </w:p>
    <w:p w14:paraId="35D4DA38" w14:textId="77777777" w:rsidR="00B34202" w:rsidRPr="00A330FE" w:rsidRDefault="00B34202" w:rsidP="00B34202">
      <w:pPr>
        <w:jc w:val="center"/>
        <w:rPr>
          <w:rFonts w:ascii="Tahoma" w:hAnsi="Tahoma" w:cs="Tahoma"/>
          <w:sz w:val="24"/>
          <w:szCs w:val="24"/>
        </w:rPr>
      </w:pPr>
    </w:p>
    <w:p w14:paraId="41C47222" w14:textId="77777777" w:rsidR="00936462" w:rsidRPr="00A330FE" w:rsidRDefault="00936462" w:rsidP="00B34202">
      <w:pPr>
        <w:jc w:val="right"/>
        <w:rPr>
          <w:rFonts w:ascii="Tahoma" w:hAnsi="Tahoma" w:cs="Tahoma"/>
          <w:sz w:val="24"/>
          <w:szCs w:val="24"/>
        </w:rPr>
      </w:pPr>
    </w:p>
    <w:p w14:paraId="285B4963" w14:textId="77777777" w:rsidR="00936462" w:rsidRPr="00A330FE" w:rsidRDefault="00936462" w:rsidP="00B34202">
      <w:pPr>
        <w:jc w:val="right"/>
        <w:rPr>
          <w:rFonts w:ascii="Tahoma" w:hAnsi="Tahoma" w:cs="Tahoma"/>
          <w:sz w:val="24"/>
          <w:szCs w:val="24"/>
        </w:rPr>
      </w:pPr>
    </w:p>
    <w:p w14:paraId="511B15EF" w14:textId="77777777" w:rsidR="00936462" w:rsidRDefault="00936462" w:rsidP="00B34202">
      <w:pPr>
        <w:jc w:val="right"/>
        <w:rPr>
          <w:rFonts w:ascii="Tahoma" w:hAnsi="Tahoma" w:cs="Tahoma"/>
          <w:sz w:val="24"/>
          <w:szCs w:val="24"/>
        </w:rPr>
      </w:pPr>
    </w:p>
    <w:p w14:paraId="172549CB" w14:textId="77777777" w:rsidR="00A330FE" w:rsidRDefault="00A330FE" w:rsidP="00B34202">
      <w:pPr>
        <w:jc w:val="right"/>
        <w:rPr>
          <w:rFonts w:ascii="Tahoma" w:hAnsi="Tahoma" w:cs="Tahoma"/>
          <w:sz w:val="24"/>
          <w:szCs w:val="24"/>
        </w:rPr>
      </w:pPr>
    </w:p>
    <w:p w14:paraId="0C8CADAB" w14:textId="77777777" w:rsidR="00A330FE" w:rsidRDefault="00A330FE" w:rsidP="00B34202">
      <w:pPr>
        <w:jc w:val="right"/>
        <w:rPr>
          <w:rFonts w:ascii="Tahoma" w:hAnsi="Tahoma" w:cs="Tahoma"/>
          <w:sz w:val="24"/>
          <w:szCs w:val="24"/>
        </w:rPr>
      </w:pPr>
    </w:p>
    <w:p w14:paraId="0BEF2016" w14:textId="77777777" w:rsidR="00A330FE" w:rsidRDefault="00A330FE" w:rsidP="00B34202">
      <w:pPr>
        <w:jc w:val="right"/>
        <w:rPr>
          <w:rFonts w:ascii="Tahoma" w:hAnsi="Tahoma" w:cs="Tahoma"/>
          <w:sz w:val="24"/>
          <w:szCs w:val="24"/>
        </w:rPr>
      </w:pPr>
    </w:p>
    <w:p w14:paraId="6FAEB0D9" w14:textId="77777777" w:rsidR="00A330FE" w:rsidRDefault="00A330FE" w:rsidP="00B34202">
      <w:pPr>
        <w:jc w:val="right"/>
        <w:rPr>
          <w:rFonts w:ascii="Tahoma" w:hAnsi="Tahoma" w:cs="Tahoma"/>
          <w:sz w:val="24"/>
          <w:szCs w:val="24"/>
        </w:rPr>
      </w:pPr>
    </w:p>
    <w:p w14:paraId="1BC37244" w14:textId="77777777" w:rsidR="00A330FE" w:rsidRDefault="00A330FE" w:rsidP="00B34202">
      <w:pPr>
        <w:jc w:val="right"/>
        <w:rPr>
          <w:rFonts w:ascii="Tahoma" w:hAnsi="Tahoma" w:cs="Tahoma"/>
          <w:sz w:val="24"/>
          <w:szCs w:val="24"/>
        </w:rPr>
      </w:pPr>
    </w:p>
    <w:p w14:paraId="340350E1" w14:textId="77777777" w:rsidR="00A330FE" w:rsidRDefault="00A330FE" w:rsidP="00B34202">
      <w:pPr>
        <w:jc w:val="right"/>
        <w:rPr>
          <w:rFonts w:ascii="Tahoma" w:hAnsi="Tahoma" w:cs="Tahoma"/>
          <w:sz w:val="24"/>
          <w:szCs w:val="24"/>
        </w:rPr>
      </w:pPr>
    </w:p>
    <w:p w14:paraId="7E4287B9" w14:textId="77777777" w:rsidR="00A330FE" w:rsidRDefault="00A330FE" w:rsidP="00B34202">
      <w:pPr>
        <w:jc w:val="right"/>
        <w:rPr>
          <w:rFonts w:ascii="Tahoma" w:hAnsi="Tahoma" w:cs="Tahoma"/>
          <w:sz w:val="24"/>
          <w:szCs w:val="24"/>
        </w:rPr>
      </w:pPr>
    </w:p>
    <w:p w14:paraId="595DC90E" w14:textId="77777777" w:rsidR="00A330FE" w:rsidRDefault="00A330FE" w:rsidP="00B34202">
      <w:pPr>
        <w:jc w:val="right"/>
        <w:rPr>
          <w:rFonts w:ascii="Tahoma" w:hAnsi="Tahoma" w:cs="Tahoma"/>
          <w:sz w:val="24"/>
          <w:szCs w:val="24"/>
        </w:rPr>
      </w:pPr>
    </w:p>
    <w:p w14:paraId="7DF6F9DF" w14:textId="77777777" w:rsidR="00A330FE" w:rsidRDefault="00A330FE" w:rsidP="00B34202">
      <w:pPr>
        <w:jc w:val="right"/>
        <w:rPr>
          <w:rFonts w:ascii="Tahoma" w:hAnsi="Tahoma" w:cs="Tahoma"/>
          <w:sz w:val="24"/>
          <w:szCs w:val="24"/>
        </w:rPr>
      </w:pPr>
    </w:p>
    <w:p w14:paraId="06DCCD69" w14:textId="77777777" w:rsidR="00A330FE" w:rsidRDefault="00A330FE" w:rsidP="00B34202">
      <w:pPr>
        <w:jc w:val="right"/>
        <w:rPr>
          <w:rFonts w:ascii="Tahoma" w:hAnsi="Tahoma" w:cs="Tahoma"/>
          <w:sz w:val="24"/>
          <w:szCs w:val="24"/>
        </w:rPr>
      </w:pPr>
    </w:p>
    <w:p w14:paraId="5FC0F01D" w14:textId="77777777" w:rsidR="00A330FE" w:rsidRDefault="00A330FE" w:rsidP="00B34202">
      <w:pPr>
        <w:jc w:val="right"/>
        <w:rPr>
          <w:rFonts w:ascii="Tahoma" w:hAnsi="Tahoma" w:cs="Tahoma"/>
          <w:sz w:val="24"/>
          <w:szCs w:val="24"/>
        </w:rPr>
      </w:pPr>
    </w:p>
    <w:p w14:paraId="07C86081" w14:textId="77777777" w:rsidR="00A330FE" w:rsidRDefault="00A330FE" w:rsidP="00B34202">
      <w:pPr>
        <w:jc w:val="right"/>
        <w:rPr>
          <w:rFonts w:ascii="Tahoma" w:hAnsi="Tahoma" w:cs="Tahoma"/>
          <w:sz w:val="24"/>
          <w:szCs w:val="24"/>
        </w:rPr>
      </w:pPr>
    </w:p>
    <w:p w14:paraId="2D2AF1C8" w14:textId="77777777" w:rsidR="00A330FE" w:rsidRPr="00A330FE" w:rsidRDefault="00A330FE" w:rsidP="00B34202">
      <w:pPr>
        <w:jc w:val="right"/>
        <w:rPr>
          <w:rFonts w:ascii="Tahoma" w:hAnsi="Tahoma" w:cs="Tahoma"/>
          <w:sz w:val="24"/>
          <w:szCs w:val="24"/>
        </w:rPr>
      </w:pPr>
    </w:p>
    <w:p w14:paraId="638A52FB" w14:textId="77777777" w:rsidR="00936462" w:rsidRPr="00A330FE" w:rsidRDefault="00936462" w:rsidP="00B34202">
      <w:pPr>
        <w:jc w:val="right"/>
        <w:rPr>
          <w:rFonts w:ascii="Tahoma" w:hAnsi="Tahoma" w:cs="Tahoma"/>
          <w:sz w:val="24"/>
          <w:szCs w:val="24"/>
        </w:rPr>
      </w:pPr>
    </w:p>
    <w:p w14:paraId="4C9E5268" w14:textId="77777777" w:rsidR="00936462" w:rsidRPr="00A330FE" w:rsidRDefault="00936462" w:rsidP="00B34202">
      <w:pPr>
        <w:jc w:val="right"/>
        <w:rPr>
          <w:rFonts w:ascii="Tahoma" w:hAnsi="Tahoma" w:cs="Tahoma"/>
          <w:sz w:val="24"/>
          <w:szCs w:val="24"/>
        </w:rPr>
      </w:pPr>
    </w:p>
    <w:p w14:paraId="70CC36D8" w14:textId="77777777" w:rsidR="00936462" w:rsidRPr="00A330FE" w:rsidRDefault="00936462" w:rsidP="00B34202">
      <w:pPr>
        <w:jc w:val="right"/>
        <w:rPr>
          <w:rFonts w:ascii="Tahoma" w:hAnsi="Tahoma" w:cs="Tahoma"/>
          <w:sz w:val="24"/>
          <w:szCs w:val="24"/>
        </w:rPr>
      </w:pPr>
    </w:p>
    <w:p w14:paraId="6560FF37" w14:textId="77777777" w:rsidR="00B34202" w:rsidRPr="00A330FE" w:rsidRDefault="00B34202" w:rsidP="00B34202">
      <w:pPr>
        <w:jc w:val="right"/>
        <w:rPr>
          <w:rFonts w:ascii="Tahoma" w:hAnsi="Tahoma" w:cs="Tahoma"/>
          <w:sz w:val="24"/>
          <w:szCs w:val="24"/>
        </w:rPr>
      </w:pPr>
      <w:r w:rsidRPr="00A330FE">
        <w:rPr>
          <w:rFonts w:ascii="Tahoma" w:hAnsi="Tahoma" w:cs="Tahoma"/>
          <w:noProof/>
          <w:sz w:val="24"/>
          <w:szCs w:val="24"/>
          <w:lang w:eastAsia="es-AR"/>
        </w:rPr>
        <w:drawing>
          <wp:anchor distT="0" distB="0" distL="114300" distR="114300" simplePos="0" relativeHeight="251660288" behindDoc="1" locked="0" layoutInCell="1" allowOverlap="1" wp14:anchorId="2F50DD94" wp14:editId="4C5130AF">
            <wp:simplePos x="0" y="0"/>
            <wp:positionH relativeFrom="column">
              <wp:posOffset>1756410</wp:posOffset>
            </wp:positionH>
            <wp:positionV relativeFrom="paragraph">
              <wp:posOffset>161925</wp:posOffset>
            </wp:positionV>
            <wp:extent cx="2600325" cy="2705100"/>
            <wp:effectExtent l="19050" t="0" r="0" b="0"/>
            <wp:wrapNone/>
            <wp:docPr id="1" name="Imagen 2" descr="Autocopia_de_seguridad_deESCUDO%20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copia_de_seguridad_deESCUDO%20SOLO"/>
                    <pic:cNvPicPr>
                      <a:picLocks noChangeAspect="1" noChangeArrowheads="1"/>
                    </pic:cNvPicPr>
                  </pic:nvPicPr>
                  <pic:blipFill>
                    <a:blip r:embed="rId10"/>
                    <a:srcRect/>
                    <a:stretch>
                      <a:fillRect/>
                    </a:stretch>
                  </pic:blipFill>
                  <pic:spPr bwMode="auto">
                    <a:xfrm>
                      <a:off x="0" y="0"/>
                      <a:ext cx="2600325" cy="2705100"/>
                    </a:xfrm>
                    <a:prstGeom prst="rect">
                      <a:avLst/>
                    </a:prstGeom>
                    <a:noFill/>
                    <a:ln w="9525">
                      <a:noFill/>
                      <a:miter lim="800000"/>
                      <a:headEnd/>
                      <a:tailEnd/>
                    </a:ln>
                  </pic:spPr>
                </pic:pic>
              </a:graphicData>
            </a:graphic>
          </wp:anchor>
        </w:drawing>
      </w:r>
    </w:p>
    <w:p w14:paraId="552BDFD5" w14:textId="77777777" w:rsidR="00B34202" w:rsidRPr="00A330FE" w:rsidRDefault="00B34202" w:rsidP="00B34202">
      <w:pPr>
        <w:jc w:val="center"/>
        <w:rPr>
          <w:rFonts w:ascii="Tahoma" w:hAnsi="Tahoma" w:cs="Tahoma"/>
          <w:sz w:val="24"/>
          <w:szCs w:val="24"/>
        </w:rPr>
      </w:pPr>
    </w:p>
    <w:p w14:paraId="0F36DC14" w14:textId="77777777" w:rsidR="00B34202" w:rsidRPr="00A330FE" w:rsidRDefault="00B34202" w:rsidP="00B34202">
      <w:pPr>
        <w:jc w:val="center"/>
        <w:rPr>
          <w:rFonts w:ascii="Tahoma" w:hAnsi="Tahoma" w:cs="Tahoma"/>
          <w:sz w:val="24"/>
          <w:szCs w:val="24"/>
        </w:rPr>
      </w:pPr>
    </w:p>
    <w:p w14:paraId="46A59BBF" w14:textId="77777777" w:rsidR="00B34202" w:rsidRPr="00360EF3" w:rsidRDefault="00B34202" w:rsidP="00B34202">
      <w:pPr>
        <w:jc w:val="center"/>
        <w:rPr>
          <w:rFonts w:ascii="Verdana" w:hAnsi="Verdana"/>
          <w:sz w:val="36"/>
          <w:szCs w:val="36"/>
        </w:rPr>
      </w:pPr>
    </w:p>
    <w:p w14:paraId="5A54B5DE" w14:textId="77777777" w:rsidR="00B34202" w:rsidRPr="00360EF3" w:rsidRDefault="00B34202" w:rsidP="00B34202">
      <w:pPr>
        <w:jc w:val="right"/>
        <w:rPr>
          <w:rFonts w:ascii="Algerian" w:hAnsi="Algerian"/>
          <w:sz w:val="36"/>
          <w:szCs w:val="36"/>
          <w:u w:val="single"/>
        </w:rPr>
      </w:pPr>
    </w:p>
    <w:p w14:paraId="7ED1EA6C" w14:textId="77777777" w:rsidR="00B34202" w:rsidRPr="00360EF3" w:rsidRDefault="00B34202" w:rsidP="00B34202">
      <w:pPr>
        <w:jc w:val="right"/>
        <w:rPr>
          <w:rFonts w:ascii="Algerian" w:hAnsi="Algerian"/>
          <w:sz w:val="36"/>
          <w:szCs w:val="36"/>
          <w:u w:val="single"/>
        </w:rPr>
      </w:pPr>
    </w:p>
    <w:p w14:paraId="561B3D33" w14:textId="77777777" w:rsidR="00B34202" w:rsidRPr="00360EF3" w:rsidRDefault="00B34202" w:rsidP="00B34202">
      <w:pPr>
        <w:jc w:val="right"/>
        <w:rPr>
          <w:rFonts w:ascii="Algerian" w:hAnsi="Algerian"/>
          <w:sz w:val="36"/>
          <w:szCs w:val="36"/>
        </w:rPr>
      </w:pPr>
    </w:p>
    <w:p w14:paraId="6E07B30D" w14:textId="77777777" w:rsidR="00B34202" w:rsidRPr="00360EF3" w:rsidRDefault="00B34202" w:rsidP="00B34202">
      <w:pPr>
        <w:rPr>
          <w:rFonts w:ascii="Algerian" w:hAnsi="Algerian"/>
          <w:sz w:val="36"/>
          <w:szCs w:val="36"/>
        </w:rPr>
      </w:pPr>
    </w:p>
    <w:p w14:paraId="386CFEA5" w14:textId="77777777" w:rsidR="00B34202" w:rsidRPr="00360EF3" w:rsidRDefault="00B34202" w:rsidP="00B34202">
      <w:pPr>
        <w:tabs>
          <w:tab w:val="left" w:pos="8790"/>
        </w:tabs>
        <w:jc w:val="right"/>
        <w:rPr>
          <w:rFonts w:ascii="Algerian" w:hAnsi="Algerian"/>
          <w:sz w:val="36"/>
          <w:szCs w:val="36"/>
        </w:rPr>
      </w:pPr>
      <w:r w:rsidRPr="00360EF3">
        <w:rPr>
          <w:rFonts w:ascii="Algerian" w:hAnsi="Algerian"/>
          <w:sz w:val="36"/>
          <w:szCs w:val="36"/>
        </w:rPr>
        <w:tab/>
      </w:r>
    </w:p>
    <w:p w14:paraId="4871E2C6" w14:textId="77777777" w:rsidR="00B34202" w:rsidRPr="00901D03" w:rsidRDefault="00B34202" w:rsidP="00B34202">
      <w:pPr>
        <w:pBdr>
          <w:bar w:val="thinThickSmallGap" w:sz="24" w:color="auto"/>
        </w:pBdr>
        <w:jc w:val="right"/>
        <w:rPr>
          <w:rFonts w:ascii="Algerian" w:hAnsi="Algerian"/>
          <w:sz w:val="44"/>
          <w:szCs w:val="44"/>
        </w:rPr>
      </w:pPr>
    </w:p>
    <w:p w14:paraId="54158FCF" w14:textId="77777777" w:rsidR="00B34202" w:rsidRDefault="00B34202" w:rsidP="00B34202">
      <w:pPr>
        <w:jc w:val="right"/>
        <w:rPr>
          <w:rFonts w:ascii="Algerian" w:hAnsi="Algerian"/>
          <w:sz w:val="44"/>
          <w:szCs w:val="44"/>
        </w:rPr>
      </w:pPr>
    </w:p>
    <w:p w14:paraId="5A3AD5C9" w14:textId="77777777" w:rsidR="00B34202" w:rsidRPr="00770A19" w:rsidRDefault="00B34202" w:rsidP="00B34202">
      <w:pPr>
        <w:pBdr>
          <w:bar w:val="thinThickSmallGap" w:sz="24" w:color="auto"/>
        </w:pBdr>
        <w:jc w:val="center"/>
        <w:rPr>
          <w:rFonts w:ascii="Algerian" w:hAnsi="Algerian"/>
          <w:b/>
          <w:sz w:val="28"/>
          <w:szCs w:val="28"/>
        </w:rPr>
      </w:pPr>
      <w:r w:rsidRPr="00770A19">
        <w:rPr>
          <w:rFonts w:ascii="Arial" w:hAnsi="Arial" w:cs="Arial"/>
          <w:b/>
          <w:sz w:val="28"/>
          <w:szCs w:val="28"/>
        </w:rPr>
        <w:t>Domicilio: Av. Malvinas Nº - C.P. 5107- Córdoba – Argentina</w:t>
      </w:r>
    </w:p>
    <w:p w14:paraId="1E2854D7"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T.E. 03543- 644801</w:t>
      </w:r>
    </w:p>
    <w:p w14:paraId="0C4B8743" w14:textId="77777777" w:rsidR="00B34202" w:rsidRPr="00770A19" w:rsidRDefault="00B34202" w:rsidP="00B34202">
      <w:pPr>
        <w:pBdr>
          <w:bar w:val="thinThickSmallGap" w:sz="24" w:color="auto"/>
        </w:pBdr>
        <w:jc w:val="center"/>
        <w:rPr>
          <w:rFonts w:ascii="Arial" w:hAnsi="Arial" w:cs="Arial"/>
          <w:b/>
          <w:sz w:val="28"/>
          <w:szCs w:val="28"/>
          <w:lang w:val="en-US"/>
        </w:rPr>
      </w:pPr>
      <w:r w:rsidRPr="00770A19">
        <w:rPr>
          <w:rFonts w:ascii="Arial" w:hAnsi="Arial" w:cs="Arial"/>
          <w:b/>
          <w:sz w:val="28"/>
          <w:szCs w:val="28"/>
          <w:lang w:val="en-US"/>
        </w:rPr>
        <w:t>Email: municipalidad@mendiolaza.gov.ar</w:t>
      </w:r>
    </w:p>
    <w:p w14:paraId="4890CFEF" w14:textId="77777777" w:rsidR="00B34202" w:rsidRPr="008464B5" w:rsidRDefault="00B34202" w:rsidP="00B34202">
      <w:pPr>
        <w:pBdr>
          <w:bar w:val="thinThickSmallGap" w:sz="24" w:color="auto"/>
        </w:pBdr>
        <w:jc w:val="center"/>
        <w:rPr>
          <w:rFonts w:ascii="Algerian" w:hAnsi="Algerian"/>
          <w:b/>
          <w:sz w:val="52"/>
          <w:szCs w:val="52"/>
          <w:lang w:val="en-US"/>
        </w:rPr>
      </w:pPr>
    </w:p>
    <w:p w14:paraId="7685DF4F" w14:textId="77777777" w:rsidR="00B34202" w:rsidRPr="008464B5" w:rsidRDefault="00B34202" w:rsidP="00B34202">
      <w:pPr>
        <w:pBdr>
          <w:bar w:val="thinThickSmallGap" w:sz="24" w:color="auto"/>
        </w:pBdr>
        <w:jc w:val="center"/>
        <w:rPr>
          <w:rFonts w:ascii="Algerian" w:hAnsi="Algerian"/>
          <w:b/>
          <w:sz w:val="52"/>
          <w:szCs w:val="52"/>
          <w:lang w:val="en-US"/>
        </w:rPr>
      </w:pPr>
    </w:p>
    <w:p w14:paraId="08D4D197" w14:textId="77777777" w:rsidR="00B34202" w:rsidRPr="008464B5" w:rsidRDefault="00B34202" w:rsidP="00B34202">
      <w:pPr>
        <w:pBdr>
          <w:bar w:val="thinThickSmallGap" w:sz="24" w:color="auto"/>
        </w:pBdr>
        <w:jc w:val="center"/>
        <w:rPr>
          <w:rFonts w:ascii="Algerian" w:hAnsi="Algerian"/>
          <w:b/>
          <w:sz w:val="52"/>
          <w:szCs w:val="52"/>
          <w:lang w:val="en-US"/>
        </w:rPr>
      </w:pPr>
    </w:p>
    <w:p w14:paraId="677932F1" w14:textId="77777777" w:rsidR="00B34202" w:rsidRPr="008464B5" w:rsidRDefault="00B34202" w:rsidP="00B34202">
      <w:pPr>
        <w:pBdr>
          <w:bar w:val="thinThickSmallGap" w:sz="24" w:color="auto"/>
        </w:pBdr>
        <w:jc w:val="center"/>
        <w:rPr>
          <w:rFonts w:ascii="Algerian" w:hAnsi="Algerian"/>
          <w:b/>
          <w:sz w:val="52"/>
          <w:szCs w:val="52"/>
          <w:lang w:val="en-US"/>
        </w:rPr>
      </w:pPr>
    </w:p>
    <w:p w14:paraId="2FA44462" w14:textId="77777777" w:rsidR="00B34202" w:rsidRPr="008464B5" w:rsidRDefault="00B34202" w:rsidP="00B34202">
      <w:pPr>
        <w:pBdr>
          <w:bar w:val="thinThickSmallGap" w:sz="24" w:color="auto"/>
        </w:pBdr>
        <w:jc w:val="center"/>
        <w:rPr>
          <w:rFonts w:ascii="Algerian" w:hAnsi="Algerian"/>
          <w:b/>
          <w:sz w:val="52"/>
          <w:szCs w:val="52"/>
          <w:lang w:val="en-US"/>
        </w:rPr>
      </w:pPr>
    </w:p>
    <w:p w14:paraId="4BE02E9B" w14:textId="77777777" w:rsidR="00B34202" w:rsidRPr="008464B5" w:rsidRDefault="00B34202" w:rsidP="00B34202">
      <w:pPr>
        <w:pBdr>
          <w:bar w:val="thinThickSmallGap" w:sz="24" w:color="auto"/>
        </w:pBdr>
        <w:jc w:val="center"/>
        <w:rPr>
          <w:rFonts w:ascii="Algerian" w:hAnsi="Algerian"/>
          <w:b/>
          <w:sz w:val="52"/>
          <w:szCs w:val="52"/>
          <w:lang w:val="en-US"/>
        </w:rPr>
      </w:pPr>
    </w:p>
    <w:p w14:paraId="7268C354" w14:textId="77777777" w:rsidR="00F072CB" w:rsidRPr="00B34202" w:rsidRDefault="00F072CB" w:rsidP="00F072CB">
      <w:pPr>
        <w:rPr>
          <w:lang w:val="en-US"/>
        </w:rPr>
      </w:pPr>
    </w:p>
    <w:p w14:paraId="381A513F" w14:textId="77777777" w:rsidR="00F072CB" w:rsidRPr="00B34202" w:rsidRDefault="00F072CB" w:rsidP="00F072CB">
      <w:pPr>
        <w:rPr>
          <w:rFonts w:ascii="Verdana" w:hAnsi="Verdana"/>
          <w:sz w:val="24"/>
          <w:szCs w:val="24"/>
          <w:lang w:val="en-US"/>
        </w:rPr>
      </w:pPr>
    </w:p>
    <w:p w14:paraId="64ABAEBC" w14:textId="77777777" w:rsidR="00F072CB" w:rsidRPr="00B34202" w:rsidRDefault="00F072CB" w:rsidP="00F072CB">
      <w:pPr>
        <w:rPr>
          <w:sz w:val="24"/>
          <w:szCs w:val="24"/>
          <w:lang w:val="en-US"/>
        </w:rPr>
      </w:pPr>
    </w:p>
    <w:p w14:paraId="295B3BC3" w14:textId="77777777" w:rsidR="00F072CB" w:rsidRPr="00B34202" w:rsidRDefault="00F072CB" w:rsidP="00F072CB">
      <w:pPr>
        <w:rPr>
          <w:sz w:val="24"/>
          <w:szCs w:val="24"/>
          <w:lang w:val="en-US"/>
        </w:rPr>
      </w:pPr>
    </w:p>
    <w:p w14:paraId="2C107D09" w14:textId="77777777" w:rsidR="00F072CB" w:rsidRPr="00B34202" w:rsidRDefault="00F072CB" w:rsidP="00F072CB">
      <w:pPr>
        <w:rPr>
          <w:lang w:val="en-US"/>
        </w:rPr>
      </w:pPr>
    </w:p>
    <w:p w14:paraId="0F9989E7" w14:textId="77777777" w:rsidR="00F072CB" w:rsidRPr="00B34202" w:rsidRDefault="00F072CB" w:rsidP="00F072CB">
      <w:pPr>
        <w:jc w:val="center"/>
        <w:rPr>
          <w:rFonts w:ascii="Tahoma" w:hAnsi="Tahoma" w:cs="Tahoma"/>
          <w:b/>
          <w:sz w:val="24"/>
          <w:szCs w:val="24"/>
          <w:u w:val="single"/>
          <w:lang w:val="en-US"/>
        </w:rPr>
      </w:pPr>
    </w:p>
    <w:p w14:paraId="104C2F46" w14:textId="77777777" w:rsidR="00F072CB" w:rsidRPr="00B34202" w:rsidRDefault="00F072CB" w:rsidP="00F072CB">
      <w:pPr>
        <w:rPr>
          <w:rFonts w:ascii="Arial" w:hAnsi="Arial" w:cs="Arial"/>
          <w:sz w:val="24"/>
          <w:szCs w:val="24"/>
          <w:lang w:val="en-US"/>
        </w:rPr>
      </w:pPr>
    </w:p>
    <w:p w14:paraId="55BE476D" w14:textId="77777777" w:rsidR="00F072CB" w:rsidRPr="00B34202" w:rsidRDefault="00F072CB" w:rsidP="004E5811">
      <w:pPr>
        <w:tabs>
          <w:tab w:val="left" w:pos="5490"/>
        </w:tabs>
        <w:jc w:val="center"/>
        <w:rPr>
          <w:rFonts w:ascii="Tahoma" w:hAnsi="Tahoma" w:cs="Tahoma"/>
          <w:lang w:val="en-US"/>
        </w:rPr>
      </w:pPr>
    </w:p>
    <w:p w14:paraId="7FC706DF" w14:textId="77777777" w:rsidR="00F072CB" w:rsidRPr="00B34202" w:rsidRDefault="00F072CB" w:rsidP="004E5811">
      <w:pPr>
        <w:tabs>
          <w:tab w:val="left" w:pos="5490"/>
        </w:tabs>
        <w:jc w:val="center"/>
        <w:rPr>
          <w:rFonts w:ascii="Tahoma" w:hAnsi="Tahoma" w:cs="Tahoma"/>
          <w:lang w:val="en-US"/>
        </w:rPr>
      </w:pPr>
    </w:p>
    <w:p w14:paraId="115F96E5" w14:textId="77777777" w:rsidR="00F072CB" w:rsidRPr="00B34202" w:rsidRDefault="00F072CB" w:rsidP="004E5811">
      <w:pPr>
        <w:tabs>
          <w:tab w:val="left" w:pos="5490"/>
        </w:tabs>
        <w:jc w:val="center"/>
        <w:rPr>
          <w:rFonts w:ascii="Tahoma" w:hAnsi="Tahoma" w:cs="Tahoma"/>
          <w:lang w:val="en-US"/>
        </w:rPr>
      </w:pPr>
    </w:p>
    <w:p w14:paraId="1B2C88AA" w14:textId="77777777" w:rsidR="00F072CB" w:rsidRPr="00B34202" w:rsidRDefault="00F072CB" w:rsidP="004E5811">
      <w:pPr>
        <w:tabs>
          <w:tab w:val="left" w:pos="5490"/>
        </w:tabs>
        <w:jc w:val="center"/>
        <w:rPr>
          <w:rFonts w:ascii="Tahoma" w:hAnsi="Tahoma" w:cs="Tahoma"/>
          <w:lang w:val="en-US"/>
        </w:rPr>
      </w:pPr>
    </w:p>
    <w:p w14:paraId="1683A173" w14:textId="77777777" w:rsidR="00F072CB" w:rsidRPr="00B34202" w:rsidRDefault="00F072CB" w:rsidP="004E5811">
      <w:pPr>
        <w:tabs>
          <w:tab w:val="left" w:pos="5490"/>
        </w:tabs>
        <w:jc w:val="center"/>
        <w:rPr>
          <w:rFonts w:ascii="Tahoma" w:hAnsi="Tahoma" w:cs="Tahoma"/>
          <w:lang w:val="en-US"/>
        </w:rPr>
      </w:pPr>
    </w:p>
    <w:p w14:paraId="52D57B63" w14:textId="77777777" w:rsidR="00F072CB" w:rsidRPr="00B34202" w:rsidRDefault="00F072CB" w:rsidP="004E5811">
      <w:pPr>
        <w:tabs>
          <w:tab w:val="left" w:pos="5490"/>
        </w:tabs>
        <w:jc w:val="center"/>
        <w:rPr>
          <w:rFonts w:ascii="Tahoma" w:hAnsi="Tahoma" w:cs="Tahoma"/>
          <w:lang w:val="en-US"/>
        </w:rPr>
      </w:pPr>
    </w:p>
    <w:p w14:paraId="62EB7129" w14:textId="77777777" w:rsidR="00F072CB" w:rsidRPr="00B34202" w:rsidRDefault="00F072CB" w:rsidP="004E5811">
      <w:pPr>
        <w:tabs>
          <w:tab w:val="left" w:pos="5490"/>
        </w:tabs>
        <w:jc w:val="center"/>
        <w:rPr>
          <w:rFonts w:ascii="Tahoma" w:hAnsi="Tahoma" w:cs="Tahoma"/>
          <w:lang w:val="en-US"/>
        </w:rPr>
      </w:pPr>
    </w:p>
    <w:p w14:paraId="7D6116D2" w14:textId="77777777" w:rsidR="00F072CB" w:rsidRPr="00B34202" w:rsidRDefault="00F072CB" w:rsidP="004E5811">
      <w:pPr>
        <w:tabs>
          <w:tab w:val="left" w:pos="5490"/>
        </w:tabs>
        <w:jc w:val="center"/>
        <w:rPr>
          <w:rFonts w:ascii="Tahoma" w:hAnsi="Tahoma" w:cs="Tahoma"/>
          <w:lang w:val="en-US"/>
        </w:rPr>
      </w:pPr>
    </w:p>
    <w:p w14:paraId="10B569D5" w14:textId="77777777" w:rsidR="00F072CB" w:rsidRPr="00B34202" w:rsidRDefault="00F072CB" w:rsidP="004E5811">
      <w:pPr>
        <w:tabs>
          <w:tab w:val="left" w:pos="5490"/>
        </w:tabs>
        <w:jc w:val="center"/>
        <w:rPr>
          <w:rFonts w:ascii="Tahoma" w:hAnsi="Tahoma" w:cs="Tahoma"/>
          <w:lang w:val="en-US"/>
        </w:rPr>
      </w:pPr>
    </w:p>
    <w:sectPr w:rsidR="00F072CB" w:rsidRPr="00B34202" w:rsidSect="003F1360">
      <w:type w:val="nextColumn"/>
      <w:pgSz w:w="11907" w:h="16839" w:code="9"/>
      <w:pgMar w:top="1417" w:right="1701" w:bottom="1417" w:left="1701"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ep="1"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09D219" w14:textId="77777777" w:rsidR="006F5A05" w:rsidRDefault="006F5A05" w:rsidP="007863D1">
      <w:r>
        <w:separator/>
      </w:r>
    </w:p>
  </w:endnote>
  <w:endnote w:type="continuationSeparator" w:id="0">
    <w:p w14:paraId="737E7E48" w14:textId="77777777" w:rsidR="006F5A05" w:rsidRDefault="006F5A05" w:rsidP="0078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C59312" w14:textId="77777777" w:rsidR="006F5A05" w:rsidRDefault="006F5A05" w:rsidP="007863D1">
      <w:r>
        <w:separator/>
      </w:r>
    </w:p>
  </w:footnote>
  <w:footnote w:type="continuationSeparator" w:id="0">
    <w:p w14:paraId="11807041" w14:textId="77777777" w:rsidR="006F5A05" w:rsidRDefault="006F5A05" w:rsidP="007863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79E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34F1344"/>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5A1313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F903654"/>
    <w:multiLevelType w:val="hybridMultilevel"/>
    <w:tmpl w:val="09AEB044"/>
    <w:lvl w:ilvl="0" w:tplc="0C0A0001">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3855A4"/>
    <w:multiLevelType w:val="singleLevel"/>
    <w:tmpl w:val="7C1A805C"/>
    <w:lvl w:ilvl="0">
      <w:numFmt w:val="bullet"/>
      <w:lvlText w:val="-"/>
      <w:lvlJc w:val="left"/>
      <w:pPr>
        <w:tabs>
          <w:tab w:val="num" w:pos="360"/>
        </w:tabs>
        <w:ind w:left="360" w:hanging="360"/>
      </w:pPr>
      <w:rPr>
        <w:rFonts w:hint="default"/>
      </w:rPr>
    </w:lvl>
  </w:abstractNum>
  <w:abstractNum w:abstractNumId="5">
    <w:nsid w:val="12C07FE2"/>
    <w:multiLevelType w:val="hybridMultilevel"/>
    <w:tmpl w:val="889E8D6E"/>
    <w:lvl w:ilvl="0" w:tplc="2C0A0001">
      <w:start w:val="1"/>
      <w:numFmt w:val="bullet"/>
      <w:lvlText w:val=""/>
      <w:lvlJc w:val="left"/>
      <w:pPr>
        <w:ind w:left="1120" w:hanging="360"/>
      </w:pPr>
      <w:rPr>
        <w:rFonts w:ascii="Symbol" w:hAnsi="Symbol" w:hint="default"/>
      </w:rPr>
    </w:lvl>
    <w:lvl w:ilvl="1" w:tplc="2C0A0019" w:tentative="1">
      <w:start w:val="1"/>
      <w:numFmt w:val="lowerLetter"/>
      <w:lvlText w:val="%2."/>
      <w:lvlJc w:val="left"/>
      <w:pPr>
        <w:ind w:left="1840" w:hanging="360"/>
      </w:pPr>
    </w:lvl>
    <w:lvl w:ilvl="2" w:tplc="2C0A001B" w:tentative="1">
      <w:start w:val="1"/>
      <w:numFmt w:val="lowerRoman"/>
      <w:lvlText w:val="%3."/>
      <w:lvlJc w:val="right"/>
      <w:pPr>
        <w:ind w:left="2560" w:hanging="180"/>
      </w:pPr>
    </w:lvl>
    <w:lvl w:ilvl="3" w:tplc="2C0A000F" w:tentative="1">
      <w:start w:val="1"/>
      <w:numFmt w:val="decimal"/>
      <w:lvlText w:val="%4."/>
      <w:lvlJc w:val="left"/>
      <w:pPr>
        <w:ind w:left="3280" w:hanging="360"/>
      </w:pPr>
    </w:lvl>
    <w:lvl w:ilvl="4" w:tplc="2C0A0019" w:tentative="1">
      <w:start w:val="1"/>
      <w:numFmt w:val="lowerLetter"/>
      <w:lvlText w:val="%5."/>
      <w:lvlJc w:val="left"/>
      <w:pPr>
        <w:ind w:left="4000" w:hanging="360"/>
      </w:pPr>
    </w:lvl>
    <w:lvl w:ilvl="5" w:tplc="2C0A001B" w:tentative="1">
      <w:start w:val="1"/>
      <w:numFmt w:val="lowerRoman"/>
      <w:lvlText w:val="%6."/>
      <w:lvlJc w:val="right"/>
      <w:pPr>
        <w:ind w:left="4720" w:hanging="180"/>
      </w:pPr>
    </w:lvl>
    <w:lvl w:ilvl="6" w:tplc="2C0A000F" w:tentative="1">
      <w:start w:val="1"/>
      <w:numFmt w:val="decimal"/>
      <w:lvlText w:val="%7."/>
      <w:lvlJc w:val="left"/>
      <w:pPr>
        <w:ind w:left="5440" w:hanging="360"/>
      </w:pPr>
    </w:lvl>
    <w:lvl w:ilvl="7" w:tplc="2C0A0019" w:tentative="1">
      <w:start w:val="1"/>
      <w:numFmt w:val="lowerLetter"/>
      <w:lvlText w:val="%8."/>
      <w:lvlJc w:val="left"/>
      <w:pPr>
        <w:ind w:left="6160" w:hanging="360"/>
      </w:pPr>
    </w:lvl>
    <w:lvl w:ilvl="8" w:tplc="2C0A001B" w:tentative="1">
      <w:start w:val="1"/>
      <w:numFmt w:val="lowerRoman"/>
      <w:lvlText w:val="%9."/>
      <w:lvlJc w:val="right"/>
      <w:pPr>
        <w:ind w:left="6880" w:hanging="180"/>
      </w:pPr>
    </w:lvl>
  </w:abstractNum>
  <w:abstractNum w:abstractNumId="6">
    <w:nsid w:val="1A600E41"/>
    <w:multiLevelType w:val="hybridMultilevel"/>
    <w:tmpl w:val="6952E606"/>
    <w:lvl w:ilvl="0" w:tplc="F4F4E144">
      <w:start w:val="1"/>
      <w:numFmt w:val="upperRoman"/>
      <w:lvlText w:val="%1-"/>
      <w:lvlJc w:val="left"/>
      <w:pPr>
        <w:tabs>
          <w:tab w:val="num" w:pos="1080"/>
        </w:tabs>
        <w:ind w:left="1080" w:hanging="72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7">
    <w:nsid w:val="23676B5B"/>
    <w:multiLevelType w:val="hybridMultilevel"/>
    <w:tmpl w:val="FB688B54"/>
    <w:lvl w:ilvl="0" w:tplc="1EDEA7B2">
      <w:numFmt w:val="bullet"/>
      <w:lvlText w:val="-"/>
      <w:lvlJc w:val="left"/>
      <w:pPr>
        <w:ind w:left="1215" w:hanging="360"/>
      </w:pPr>
      <w:rPr>
        <w:rFonts w:ascii="Arial" w:eastAsia="Times New Roman" w:hAnsi="Arial" w:cs="Arial" w:hint="default"/>
      </w:rPr>
    </w:lvl>
    <w:lvl w:ilvl="1" w:tplc="0C0A0003" w:tentative="1">
      <w:start w:val="1"/>
      <w:numFmt w:val="bullet"/>
      <w:lvlText w:val="o"/>
      <w:lvlJc w:val="left"/>
      <w:pPr>
        <w:ind w:left="1935" w:hanging="360"/>
      </w:pPr>
      <w:rPr>
        <w:rFonts w:ascii="Courier New" w:hAnsi="Courier New" w:cs="Courier New" w:hint="default"/>
      </w:rPr>
    </w:lvl>
    <w:lvl w:ilvl="2" w:tplc="0C0A0005" w:tentative="1">
      <w:start w:val="1"/>
      <w:numFmt w:val="bullet"/>
      <w:lvlText w:val=""/>
      <w:lvlJc w:val="left"/>
      <w:pPr>
        <w:ind w:left="2655" w:hanging="360"/>
      </w:pPr>
      <w:rPr>
        <w:rFonts w:ascii="Wingdings" w:hAnsi="Wingdings" w:hint="default"/>
      </w:rPr>
    </w:lvl>
    <w:lvl w:ilvl="3" w:tplc="0C0A0001" w:tentative="1">
      <w:start w:val="1"/>
      <w:numFmt w:val="bullet"/>
      <w:lvlText w:val=""/>
      <w:lvlJc w:val="left"/>
      <w:pPr>
        <w:ind w:left="3375" w:hanging="360"/>
      </w:pPr>
      <w:rPr>
        <w:rFonts w:ascii="Symbol" w:hAnsi="Symbol" w:hint="default"/>
      </w:rPr>
    </w:lvl>
    <w:lvl w:ilvl="4" w:tplc="0C0A0003" w:tentative="1">
      <w:start w:val="1"/>
      <w:numFmt w:val="bullet"/>
      <w:lvlText w:val="o"/>
      <w:lvlJc w:val="left"/>
      <w:pPr>
        <w:ind w:left="4095" w:hanging="360"/>
      </w:pPr>
      <w:rPr>
        <w:rFonts w:ascii="Courier New" w:hAnsi="Courier New" w:cs="Courier New" w:hint="default"/>
      </w:rPr>
    </w:lvl>
    <w:lvl w:ilvl="5" w:tplc="0C0A0005" w:tentative="1">
      <w:start w:val="1"/>
      <w:numFmt w:val="bullet"/>
      <w:lvlText w:val=""/>
      <w:lvlJc w:val="left"/>
      <w:pPr>
        <w:ind w:left="4815" w:hanging="360"/>
      </w:pPr>
      <w:rPr>
        <w:rFonts w:ascii="Wingdings" w:hAnsi="Wingdings" w:hint="default"/>
      </w:rPr>
    </w:lvl>
    <w:lvl w:ilvl="6" w:tplc="0C0A0001" w:tentative="1">
      <w:start w:val="1"/>
      <w:numFmt w:val="bullet"/>
      <w:lvlText w:val=""/>
      <w:lvlJc w:val="left"/>
      <w:pPr>
        <w:ind w:left="5535" w:hanging="360"/>
      </w:pPr>
      <w:rPr>
        <w:rFonts w:ascii="Symbol" w:hAnsi="Symbol" w:hint="default"/>
      </w:rPr>
    </w:lvl>
    <w:lvl w:ilvl="7" w:tplc="0C0A0003" w:tentative="1">
      <w:start w:val="1"/>
      <w:numFmt w:val="bullet"/>
      <w:lvlText w:val="o"/>
      <w:lvlJc w:val="left"/>
      <w:pPr>
        <w:ind w:left="6255" w:hanging="360"/>
      </w:pPr>
      <w:rPr>
        <w:rFonts w:ascii="Courier New" w:hAnsi="Courier New" w:cs="Courier New" w:hint="default"/>
      </w:rPr>
    </w:lvl>
    <w:lvl w:ilvl="8" w:tplc="0C0A0005" w:tentative="1">
      <w:start w:val="1"/>
      <w:numFmt w:val="bullet"/>
      <w:lvlText w:val=""/>
      <w:lvlJc w:val="left"/>
      <w:pPr>
        <w:ind w:left="6975" w:hanging="360"/>
      </w:pPr>
      <w:rPr>
        <w:rFonts w:ascii="Wingdings" w:hAnsi="Wingdings" w:hint="default"/>
      </w:rPr>
    </w:lvl>
  </w:abstractNum>
  <w:abstractNum w:abstractNumId="8">
    <w:nsid w:val="25D806F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2BA8132F"/>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37715D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33D07C19"/>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341A0D6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3AC25D50"/>
    <w:multiLevelType w:val="hybridMultilevel"/>
    <w:tmpl w:val="929009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3B207F03"/>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3D411A8A"/>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3D8E3C32"/>
    <w:multiLevelType w:val="hybridMultilevel"/>
    <w:tmpl w:val="C86EC9D4"/>
    <w:lvl w:ilvl="0" w:tplc="E8D861C8">
      <w:start w:val="3"/>
      <w:numFmt w:val="decimal"/>
      <w:lvlText w:val="%1"/>
      <w:lvlJc w:val="left"/>
      <w:pPr>
        <w:ind w:left="720" w:hanging="360"/>
      </w:pPr>
      <w:rPr>
        <w:b/>
        <w:color w:val="000000"/>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nsid w:val="4241076B"/>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4424533D"/>
    <w:multiLevelType w:val="hybridMultilevel"/>
    <w:tmpl w:val="CABE71B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47955DD6"/>
    <w:multiLevelType w:val="hybridMultilevel"/>
    <w:tmpl w:val="04B83EE6"/>
    <w:lvl w:ilvl="0" w:tplc="13B0B89E">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nsid w:val="48B32CD7"/>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9614D3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A974961"/>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FAA6ED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51660010"/>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1904DAD"/>
    <w:multiLevelType w:val="singleLevel"/>
    <w:tmpl w:val="B8B213E2"/>
    <w:lvl w:ilvl="0">
      <w:start w:val="1"/>
      <w:numFmt w:val="lowerLetter"/>
      <w:lvlText w:val="%1)"/>
      <w:lvlJc w:val="left"/>
      <w:pPr>
        <w:tabs>
          <w:tab w:val="num" w:pos="360"/>
        </w:tabs>
        <w:ind w:left="360" w:hanging="360"/>
      </w:pPr>
      <w:rPr>
        <w:rFonts w:hint="default"/>
        <w:b w:val="0"/>
      </w:rPr>
    </w:lvl>
  </w:abstractNum>
  <w:abstractNum w:abstractNumId="26">
    <w:nsid w:val="51D81A9B"/>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54D778B6"/>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nsid w:val="57582685"/>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5F2B2EB4"/>
    <w:multiLevelType w:val="hybridMultilevel"/>
    <w:tmpl w:val="6D909FCE"/>
    <w:lvl w:ilvl="0" w:tplc="62888298">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65066997"/>
    <w:multiLevelType w:val="hybridMultilevel"/>
    <w:tmpl w:val="847C2726"/>
    <w:lvl w:ilvl="0" w:tplc="2C0A0011">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1">
    <w:nsid w:val="70C042C2"/>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nsid w:val="7219766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22B21A8"/>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2D3551D"/>
    <w:multiLevelType w:val="hybridMultilevel"/>
    <w:tmpl w:val="0ACEE956"/>
    <w:lvl w:ilvl="0" w:tplc="2C0A0011">
      <w:start w:val="1"/>
      <w:numFmt w:val="decimal"/>
      <w:lvlText w:val="%1)"/>
      <w:lvlJc w:val="left"/>
      <w:pPr>
        <w:ind w:left="720" w:hanging="360"/>
      </w:pPr>
      <w:rPr>
        <w:rFonts w:hint="default"/>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2E74871"/>
    <w:multiLevelType w:val="hybridMultilevel"/>
    <w:tmpl w:val="29D2B656"/>
    <w:lvl w:ilvl="0" w:tplc="575E47F0">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D2A06CA"/>
    <w:multiLevelType w:val="hybridMultilevel"/>
    <w:tmpl w:val="81285B3A"/>
    <w:lvl w:ilvl="0" w:tplc="1668FEE0">
      <w:start w:val="4"/>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5"/>
  </w:num>
  <w:num w:numId="6">
    <w:abstractNumId w:val="33"/>
  </w:num>
  <w:num w:numId="7">
    <w:abstractNumId w:val="17"/>
  </w:num>
  <w:num w:numId="8">
    <w:abstractNumId w:val="27"/>
  </w:num>
  <w:num w:numId="9">
    <w:abstractNumId w:val="31"/>
  </w:num>
  <w:num w:numId="10">
    <w:abstractNumId w:val="14"/>
  </w:num>
  <w:num w:numId="11">
    <w:abstractNumId w:val="28"/>
  </w:num>
  <w:num w:numId="12">
    <w:abstractNumId w:val="8"/>
  </w:num>
  <w:num w:numId="13">
    <w:abstractNumId w:val="7"/>
  </w:num>
  <w:num w:numId="14">
    <w:abstractNumId w:val="26"/>
  </w:num>
  <w:num w:numId="15">
    <w:abstractNumId w:val="21"/>
  </w:num>
  <w:num w:numId="16">
    <w:abstractNumId w:val="1"/>
  </w:num>
  <w:num w:numId="17">
    <w:abstractNumId w:val="15"/>
  </w:num>
  <w:num w:numId="18">
    <w:abstractNumId w:val="20"/>
  </w:num>
  <w:num w:numId="19">
    <w:abstractNumId w:val="12"/>
  </w:num>
  <w:num w:numId="20">
    <w:abstractNumId w:val="2"/>
  </w:num>
  <w:num w:numId="21">
    <w:abstractNumId w:val="23"/>
  </w:num>
  <w:num w:numId="22">
    <w:abstractNumId w:val="10"/>
  </w:num>
  <w:num w:numId="23">
    <w:abstractNumId w:val="11"/>
  </w:num>
  <w:num w:numId="24">
    <w:abstractNumId w:val="32"/>
  </w:num>
  <w:num w:numId="25">
    <w:abstractNumId w:val="0"/>
  </w:num>
  <w:num w:numId="26">
    <w:abstractNumId w:val="9"/>
  </w:num>
  <w:num w:numId="27">
    <w:abstractNumId w:val="34"/>
  </w:num>
  <w:num w:numId="28">
    <w:abstractNumId w:val="22"/>
  </w:num>
  <w:num w:numId="29">
    <w:abstractNumId w:val="2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5"/>
  </w:num>
  <w:num w:numId="35">
    <w:abstractNumId w:val="29"/>
  </w:num>
  <w:num w:numId="36">
    <w:abstractNumId w:val="36"/>
  </w:num>
  <w:num w:numId="37">
    <w:abstractNumId w:val="13"/>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F1"/>
    <w:rsid w:val="000010DF"/>
    <w:rsid w:val="00021017"/>
    <w:rsid w:val="00034ADF"/>
    <w:rsid w:val="0005799D"/>
    <w:rsid w:val="000718CB"/>
    <w:rsid w:val="0008083C"/>
    <w:rsid w:val="0008229C"/>
    <w:rsid w:val="000843E4"/>
    <w:rsid w:val="00085582"/>
    <w:rsid w:val="000A00B2"/>
    <w:rsid w:val="000A3DA6"/>
    <w:rsid w:val="000B6304"/>
    <w:rsid w:val="000D250F"/>
    <w:rsid w:val="000D433D"/>
    <w:rsid w:val="000E3AE1"/>
    <w:rsid w:val="000E40FF"/>
    <w:rsid w:val="001454B5"/>
    <w:rsid w:val="001927C0"/>
    <w:rsid w:val="001C2D39"/>
    <w:rsid w:val="001C6B31"/>
    <w:rsid w:val="001D3E6F"/>
    <w:rsid w:val="001F701E"/>
    <w:rsid w:val="00214AC9"/>
    <w:rsid w:val="00232CC4"/>
    <w:rsid w:val="00236F89"/>
    <w:rsid w:val="0024022D"/>
    <w:rsid w:val="002413DB"/>
    <w:rsid w:val="00251A22"/>
    <w:rsid w:val="0025277E"/>
    <w:rsid w:val="002568DB"/>
    <w:rsid w:val="00272173"/>
    <w:rsid w:val="00273EB7"/>
    <w:rsid w:val="00280965"/>
    <w:rsid w:val="002877FB"/>
    <w:rsid w:val="002B1761"/>
    <w:rsid w:val="002E3D1E"/>
    <w:rsid w:val="002E5065"/>
    <w:rsid w:val="002F2CD9"/>
    <w:rsid w:val="003071CB"/>
    <w:rsid w:val="00344613"/>
    <w:rsid w:val="0035313D"/>
    <w:rsid w:val="00360EF3"/>
    <w:rsid w:val="00367046"/>
    <w:rsid w:val="00372A87"/>
    <w:rsid w:val="00393218"/>
    <w:rsid w:val="00397036"/>
    <w:rsid w:val="003B5E8A"/>
    <w:rsid w:val="003B7BCC"/>
    <w:rsid w:val="003C5E44"/>
    <w:rsid w:val="003F1360"/>
    <w:rsid w:val="003F7EC2"/>
    <w:rsid w:val="0040415B"/>
    <w:rsid w:val="004373BA"/>
    <w:rsid w:val="0044604A"/>
    <w:rsid w:val="00447238"/>
    <w:rsid w:val="00453985"/>
    <w:rsid w:val="004B49A4"/>
    <w:rsid w:val="004C3372"/>
    <w:rsid w:val="004C39F0"/>
    <w:rsid w:val="004E5811"/>
    <w:rsid w:val="004F52F7"/>
    <w:rsid w:val="00511305"/>
    <w:rsid w:val="00515034"/>
    <w:rsid w:val="0052461E"/>
    <w:rsid w:val="00544D16"/>
    <w:rsid w:val="0056311A"/>
    <w:rsid w:val="00584BEC"/>
    <w:rsid w:val="005A0717"/>
    <w:rsid w:val="005B4386"/>
    <w:rsid w:val="005B47EF"/>
    <w:rsid w:val="005D03B1"/>
    <w:rsid w:val="005D3B91"/>
    <w:rsid w:val="005F1DE9"/>
    <w:rsid w:val="00601709"/>
    <w:rsid w:val="00615E0E"/>
    <w:rsid w:val="0062433E"/>
    <w:rsid w:val="006350F8"/>
    <w:rsid w:val="0064210F"/>
    <w:rsid w:val="00655256"/>
    <w:rsid w:val="00664C95"/>
    <w:rsid w:val="006A2204"/>
    <w:rsid w:val="006B0005"/>
    <w:rsid w:val="006B6C3B"/>
    <w:rsid w:val="006C409A"/>
    <w:rsid w:val="006E2398"/>
    <w:rsid w:val="006F2307"/>
    <w:rsid w:val="006F5A05"/>
    <w:rsid w:val="006F6E8D"/>
    <w:rsid w:val="0070656D"/>
    <w:rsid w:val="007074AD"/>
    <w:rsid w:val="007268F7"/>
    <w:rsid w:val="007277F5"/>
    <w:rsid w:val="00770A19"/>
    <w:rsid w:val="00782DD7"/>
    <w:rsid w:val="007863D1"/>
    <w:rsid w:val="00795CF1"/>
    <w:rsid w:val="007B4AE0"/>
    <w:rsid w:val="007C47A8"/>
    <w:rsid w:val="007E2B7A"/>
    <w:rsid w:val="007E436F"/>
    <w:rsid w:val="00804F93"/>
    <w:rsid w:val="00810114"/>
    <w:rsid w:val="008179EB"/>
    <w:rsid w:val="00825F1B"/>
    <w:rsid w:val="008464B5"/>
    <w:rsid w:val="008516FB"/>
    <w:rsid w:val="00855731"/>
    <w:rsid w:val="00877CD2"/>
    <w:rsid w:val="00893208"/>
    <w:rsid w:val="008C009A"/>
    <w:rsid w:val="008E1503"/>
    <w:rsid w:val="008E70ED"/>
    <w:rsid w:val="008F184B"/>
    <w:rsid w:val="00901D03"/>
    <w:rsid w:val="00903CBC"/>
    <w:rsid w:val="00932C39"/>
    <w:rsid w:val="00936462"/>
    <w:rsid w:val="009412BB"/>
    <w:rsid w:val="00957628"/>
    <w:rsid w:val="00963BAA"/>
    <w:rsid w:val="009664BC"/>
    <w:rsid w:val="0097214E"/>
    <w:rsid w:val="00990763"/>
    <w:rsid w:val="00991547"/>
    <w:rsid w:val="009A2290"/>
    <w:rsid w:val="009A64FE"/>
    <w:rsid w:val="009D5388"/>
    <w:rsid w:val="009D6816"/>
    <w:rsid w:val="009E7442"/>
    <w:rsid w:val="009F2876"/>
    <w:rsid w:val="00A26335"/>
    <w:rsid w:val="00A26499"/>
    <w:rsid w:val="00A267DE"/>
    <w:rsid w:val="00A330FE"/>
    <w:rsid w:val="00A40500"/>
    <w:rsid w:val="00A47AC1"/>
    <w:rsid w:val="00A52AF0"/>
    <w:rsid w:val="00A55C32"/>
    <w:rsid w:val="00A6029D"/>
    <w:rsid w:val="00A918D0"/>
    <w:rsid w:val="00AB484D"/>
    <w:rsid w:val="00AD78F5"/>
    <w:rsid w:val="00AE0171"/>
    <w:rsid w:val="00AE2396"/>
    <w:rsid w:val="00B17973"/>
    <w:rsid w:val="00B34202"/>
    <w:rsid w:val="00B42210"/>
    <w:rsid w:val="00B4401C"/>
    <w:rsid w:val="00B712AD"/>
    <w:rsid w:val="00B762CF"/>
    <w:rsid w:val="00B90945"/>
    <w:rsid w:val="00BD48E5"/>
    <w:rsid w:val="00BF2CA4"/>
    <w:rsid w:val="00C17B70"/>
    <w:rsid w:val="00C35121"/>
    <w:rsid w:val="00C75DF0"/>
    <w:rsid w:val="00C96B5D"/>
    <w:rsid w:val="00CD36CD"/>
    <w:rsid w:val="00CD578D"/>
    <w:rsid w:val="00D73AB8"/>
    <w:rsid w:val="00D8047D"/>
    <w:rsid w:val="00D819F7"/>
    <w:rsid w:val="00D872E9"/>
    <w:rsid w:val="00D954FE"/>
    <w:rsid w:val="00DC0D47"/>
    <w:rsid w:val="00DC4B2C"/>
    <w:rsid w:val="00DD1B82"/>
    <w:rsid w:val="00DD2B91"/>
    <w:rsid w:val="00E01945"/>
    <w:rsid w:val="00E35E37"/>
    <w:rsid w:val="00E4324D"/>
    <w:rsid w:val="00E43FDF"/>
    <w:rsid w:val="00E70B4B"/>
    <w:rsid w:val="00E8020A"/>
    <w:rsid w:val="00E91C97"/>
    <w:rsid w:val="00E94C63"/>
    <w:rsid w:val="00EB1D24"/>
    <w:rsid w:val="00ED6A49"/>
    <w:rsid w:val="00EE50E4"/>
    <w:rsid w:val="00EF36F3"/>
    <w:rsid w:val="00F072CB"/>
    <w:rsid w:val="00F1286B"/>
    <w:rsid w:val="00F25EEC"/>
    <w:rsid w:val="00F30E88"/>
    <w:rsid w:val="00F450D0"/>
    <w:rsid w:val="00F616EB"/>
    <w:rsid w:val="00F77AB3"/>
    <w:rsid w:val="00F77D40"/>
    <w:rsid w:val="00F929A8"/>
    <w:rsid w:val="00FA6AEF"/>
    <w:rsid w:val="00FF2A1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4A5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E44"/>
    <w:rPr>
      <w:lang w:val="es-AR"/>
    </w:rPr>
  </w:style>
  <w:style w:type="paragraph" w:styleId="Ttulo1">
    <w:name w:val="heading 1"/>
    <w:basedOn w:val="Normal"/>
    <w:next w:val="Normal"/>
    <w:qFormat/>
    <w:rsid w:val="003C5E44"/>
    <w:pPr>
      <w:keepNext/>
      <w:jc w:val="center"/>
      <w:outlineLvl w:val="0"/>
    </w:pPr>
    <w:rPr>
      <w:rFonts w:ascii="Arial" w:hAnsi="Arial"/>
      <w:b/>
      <w:sz w:val="24"/>
      <w:u w:val="single"/>
      <w:lang w:val="es-ES_tradnl"/>
    </w:rPr>
  </w:style>
  <w:style w:type="paragraph" w:styleId="Ttulo2">
    <w:name w:val="heading 2"/>
    <w:basedOn w:val="Normal"/>
    <w:next w:val="Normal"/>
    <w:qFormat/>
    <w:rsid w:val="003C5E44"/>
    <w:pPr>
      <w:keepNext/>
      <w:outlineLvl w:val="1"/>
    </w:pPr>
    <w:rPr>
      <w:rFonts w:ascii="Arial" w:hAnsi="Arial"/>
      <w:sz w:val="24"/>
    </w:rPr>
  </w:style>
  <w:style w:type="paragraph" w:styleId="Ttulo3">
    <w:name w:val="heading 3"/>
    <w:basedOn w:val="Normal"/>
    <w:next w:val="Normal"/>
    <w:qFormat/>
    <w:rsid w:val="003C5E44"/>
    <w:pPr>
      <w:keepNext/>
      <w:outlineLvl w:val="2"/>
    </w:pPr>
    <w:rPr>
      <w:rFonts w:ascii="Arial" w:hAnsi="Arial"/>
      <w:sz w:val="24"/>
      <w:u w:val="single"/>
    </w:rPr>
  </w:style>
  <w:style w:type="paragraph" w:styleId="Ttulo4">
    <w:name w:val="heading 4"/>
    <w:basedOn w:val="Normal"/>
    <w:next w:val="Normal"/>
    <w:qFormat/>
    <w:rsid w:val="003C5E44"/>
    <w:pPr>
      <w:keepNext/>
      <w:jc w:val="right"/>
      <w:outlineLvl w:val="3"/>
    </w:pPr>
    <w:rPr>
      <w:rFonts w:ascii="Arial" w:hAnsi="Arial"/>
      <w:sz w:val="24"/>
    </w:rPr>
  </w:style>
  <w:style w:type="paragraph" w:styleId="Ttulo5">
    <w:name w:val="heading 5"/>
    <w:basedOn w:val="Normal"/>
    <w:next w:val="Normal"/>
    <w:qFormat/>
    <w:rsid w:val="003C5E44"/>
    <w:pPr>
      <w:keepNext/>
      <w:outlineLvl w:val="4"/>
    </w:pPr>
    <w:rPr>
      <w:rFonts w:ascii="Arial" w:hAnsi="Arial"/>
      <w:b/>
      <w:sz w:val="24"/>
    </w:rPr>
  </w:style>
  <w:style w:type="paragraph" w:styleId="Ttulo6">
    <w:name w:val="heading 6"/>
    <w:basedOn w:val="Normal"/>
    <w:next w:val="Normal"/>
    <w:qFormat/>
    <w:rsid w:val="003C5E44"/>
    <w:pPr>
      <w:keepNext/>
      <w:jc w:val="both"/>
      <w:outlineLvl w:val="5"/>
    </w:pPr>
    <w:rPr>
      <w:rFonts w:ascii="Arial" w:hAnsi="Arial"/>
      <w:b/>
      <w:sz w:val="24"/>
    </w:rPr>
  </w:style>
  <w:style w:type="paragraph" w:styleId="Ttulo7">
    <w:name w:val="heading 7"/>
    <w:basedOn w:val="Normal"/>
    <w:next w:val="Normal"/>
    <w:qFormat/>
    <w:rsid w:val="003C5E44"/>
    <w:pPr>
      <w:keepNext/>
      <w:outlineLvl w:val="6"/>
    </w:pPr>
    <w:rPr>
      <w:rFonts w:ascii="Verdana" w:hAnsi="Verdana"/>
      <w:b/>
      <w:sz w:val="24"/>
      <w:u w:val="single"/>
    </w:rPr>
  </w:style>
  <w:style w:type="paragraph" w:styleId="Ttulo8">
    <w:name w:val="heading 8"/>
    <w:basedOn w:val="Normal"/>
    <w:next w:val="Normal"/>
    <w:link w:val="Ttulo8Car"/>
    <w:semiHidden/>
    <w:unhideWhenUsed/>
    <w:qFormat/>
    <w:rsid w:val="00782DD7"/>
    <w:pPr>
      <w:spacing w:before="240" w:after="60"/>
      <w:outlineLvl w:val="7"/>
    </w:pPr>
    <w:rPr>
      <w:rFonts w:ascii="Calibri" w:hAnsi="Calibri"/>
      <w:i/>
      <w:iCs/>
      <w:sz w:val="24"/>
      <w:szCs w:val="24"/>
    </w:rPr>
  </w:style>
  <w:style w:type="paragraph" w:styleId="Ttulo9">
    <w:name w:val="heading 9"/>
    <w:basedOn w:val="Normal"/>
    <w:next w:val="Normal"/>
    <w:link w:val="Ttulo9Car"/>
    <w:semiHidden/>
    <w:unhideWhenUsed/>
    <w:qFormat/>
    <w:rsid w:val="007C47A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3C5E44"/>
    <w:pPr>
      <w:jc w:val="both"/>
    </w:pPr>
    <w:rPr>
      <w:rFonts w:ascii="Arial" w:hAnsi="Arial"/>
      <w:sz w:val="24"/>
      <w:lang w:val="es-ES_tradnl"/>
    </w:rPr>
  </w:style>
  <w:style w:type="paragraph" w:styleId="Textoindependiente">
    <w:name w:val="Body Text"/>
    <w:basedOn w:val="Normal"/>
    <w:rsid w:val="003C5E44"/>
    <w:rPr>
      <w:rFonts w:ascii="Arial" w:hAnsi="Arial"/>
      <w:sz w:val="24"/>
    </w:rPr>
  </w:style>
  <w:style w:type="paragraph" w:styleId="Sangradetextonormal">
    <w:name w:val="Body Text Indent"/>
    <w:basedOn w:val="Normal"/>
    <w:link w:val="SangradetextonormalCar"/>
    <w:rsid w:val="004E5811"/>
    <w:pPr>
      <w:spacing w:after="120"/>
      <w:ind w:left="283"/>
    </w:pPr>
  </w:style>
  <w:style w:type="character" w:customStyle="1" w:styleId="SangradetextonormalCar">
    <w:name w:val="Sangría de texto normal Car"/>
    <w:basedOn w:val="Fuentedeprrafopredeter"/>
    <w:link w:val="Sangradetextonormal"/>
    <w:rsid w:val="004E5811"/>
    <w:rPr>
      <w:lang w:val="es-AR"/>
    </w:rPr>
  </w:style>
  <w:style w:type="paragraph" w:styleId="Sangra2detindependiente">
    <w:name w:val="Body Text Indent 2"/>
    <w:basedOn w:val="Normal"/>
    <w:link w:val="Sangra2detindependienteCar"/>
    <w:rsid w:val="004E5811"/>
    <w:pPr>
      <w:spacing w:after="120" w:line="480" w:lineRule="auto"/>
      <w:ind w:left="283"/>
    </w:pPr>
  </w:style>
  <w:style w:type="character" w:customStyle="1" w:styleId="Sangra2detindependienteCar">
    <w:name w:val="Sangría 2 de t. independiente Car"/>
    <w:basedOn w:val="Fuentedeprrafopredeter"/>
    <w:link w:val="Sangra2detindependiente"/>
    <w:rsid w:val="004E5811"/>
    <w:rPr>
      <w:lang w:val="es-AR"/>
    </w:rPr>
  </w:style>
  <w:style w:type="paragraph" w:styleId="Textoindependiente3">
    <w:name w:val="Body Text 3"/>
    <w:basedOn w:val="Normal"/>
    <w:link w:val="Textoindependiente3Car"/>
    <w:rsid w:val="005D3B91"/>
    <w:pPr>
      <w:spacing w:after="120"/>
    </w:pPr>
    <w:rPr>
      <w:sz w:val="16"/>
      <w:szCs w:val="16"/>
    </w:rPr>
  </w:style>
  <w:style w:type="character" w:customStyle="1" w:styleId="Textoindependiente3Car">
    <w:name w:val="Texto independiente 3 Car"/>
    <w:basedOn w:val="Fuentedeprrafopredeter"/>
    <w:link w:val="Textoindependiente3"/>
    <w:rsid w:val="005D3B91"/>
    <w:rPr>
      <w:sz w:val="16"/>
      <w:szCs w:val="16"/>
      <w:lang w:val="es-AR"/>
    </w:rPr>
  </w:style>
  <w:style w:type="character" w:customStyle="1" w:styleId="Ttulo8Car">
    <w:name w:val="Título 8 Car"/>
    <w:basedOn w:val="Fuentedeprrafopredeter"/>
    <w:link w:val="Ttulo8"/>
    <w:semiHidden/>
    <w:rsid w:val="00782DD7"/>
    <w:rPr>
      <w:rFonts w:ascii="Calibri" w:eastAsia="Times New Roman" w:hAnsi="Calibri" w:cs="Times New Roman"/>
      <w:i/>
      <w:iCs/>
      <w:sz w:val="24"/>
      <w:szCs w:val="24"/>
      <w:lang w:val="es-AR"/>
    </w:rPr>
  </w:style>
  <w:style w:type="paragraph" w:styleId="Encabezado">
    <w:name w:val="header"/>
    <w:basedOn w:val="Normal"/>
    <w:link w:val="EncabezadoCar"/>
    <w:rsid w:val="007863D1"/>
    <w:pPr>
      <w:tabs>
        <w:tab w:val="center" w:pos="4252"/>
        <w:tab w:val="right" w:pos="8504"/>
      </w:tabs>
    </w:pPr>
  </w:style>
  <w:style w:type="character" w:customStyle="1" w:styleId="EncabezadoCar">
    <w:name w:val="Encabezado Car"/>
    <w:basedOn w:val="Fuentedeprrafopredeter"/>
    <w:link w:val="Encabezado"/>
    <w:rsid w:val="007863D1"/>
    <w:rPr>
      <w:lang w:val="es-AR"/>
    </w:rPr>
  </w:style>
  <w:style w:type="paragraph" w:styleId="Piedepgina">
    <w:name w:val="footer"/>
    <w:basedOn w:val="Normal"/>
    <w:link w:val="PiedepginaCar"/>
    <w:rsid w:val="007863D1"/>
    <w:pPr>
      <w:tabs>
        <w:tab w:val="center" w:pos="4252"/>
        <w:tab w:val="right" w:pos="8504"/>
      </w:tabs>
    </w:pPr>
  </w:style>
  <w:style w:type="character" w:customStyle="1" w:styleId="PiedepginaCar">
    <w:name w:val="Pie de página Car"/>
    <w:basedOn w:val="Fuentedeprrafopredeter"/>
    <w:link w:val="Piedepgina"/>
    <w:rsid w:val="007863D1"/>
    <w:rPr>
      <w:lang w:val="es-AR"/>
    </w:rPr>
  </w:style>
  <w:style w:type="paragraph" w:styleId="Ttulo">
    <w:name w:val="Title"/>
    <w:basedOn w:val="Normal"/>
    <w:link w:val="TtuloCar"/>
    <w:qFormat/>
    <w:rsid w:val="0008229C"/>
    <w:pPr>
      <w:jc w:val="center"/>
    </w:pPr>
    <w:rPr>
      <w:rFonts w:ascii="Bookman Old Style" w:hAnsi="Bookman Old Style"/>
      <w:b/>
      <w:sz w:val="24"/>
      <w:u w:val="single"/>
    </w:rPr>
  </w:style>
  <w:style w:type="character" w:customStyle="1" w:styleId="TtuloCar">
    <w:name w:val="Título Car"/>
    <w:basedOn w:val="Fuentedeprrafopredeter"/>
    <w:link w:val="Ttulo"/>
    <w:rsid w:val="0008229C"/>
    <w:rPr>
      <w:rFonts w:ascii="Bookman Old Style" w:hAnsi="Bookman Old Style"/>
      <w:b/>
      <w:sz w:val="24"/>
      <w:u w:val="single"/>
      <w:lang w:val="es-AR"/>
    </w:rPr>
  </w:style>
  <w:style w:type="paragraph" w:styleId="Prrafodelista">
    <w:name w:val="List Paragraph"/>
    <w:basedOn w:val="Normal"/>
    <w:uiPriority w:val="34"/>
    <w:qFormat/>
    <w:rsid w:val="000B6304"/>
    <w:pPr>
      <w:ind w:left="720"/>
      <w:contextualSpacing/>
    </w:pPr>
  </w:style>
  <w:style w:type="paragraph" w:styleId="Textodeglobo">
    <w:name w:val="Balloon Text"/>
    <w:basedOn w:val="Normal"/>
    <w:link w:val="TextodegloboCar"/>
    <w:rsid w:val="008C009A"/>
    <w:rPr>
      <w:rFonts w:ascii="Tahoma" w:hAnsi="Tahoma" w:cs="Tahoma"/>
      <w:sz w:val="16"/>
      <w:szCs w:val="16"/>
    </w:rPr>
  </w:style>
  <w:style w:type="character" w:customStyle="1" w:styleId="TextodegloboCar">
    <w:name w:val="Texto de globo Car"/>
    <w:basedOn w:val="Fuentedeprrafopredeter"/>
    <w:link w:val="Textodeglobo"/>
    <w:rsid w:val="008C009A"/>
    <w:rPr>
      <w:rFonts w:ascii="Tahoma" w:hAnsi="Tahoma" w:cs="Tahoma"/>
      <w:sz w:val="16"/>
      <w:szCs w:val="16"/>
      <w:lang w:val="es-AR"/>
    </w:rPr>
  </w:style>
  <w:style w:type="paragraph" w:customStyle="1" w:styleId="a">
    <w:basedOn w:val="Normal"/>
    <w:next w:val="Ttulo"/>
    <w:qFormat/>
    <w:rsid w:val="00D73AB8"/>
    <w:pPr>
      <w:jc w:val="center"/>
    </w:pPr>
    <w:rPr>
      <w:rFonts w:ascii="Bookman Old Style" w:hAnsi="Bookman Old Style"/>
      <w:b/>
      <w:sz w:val="24"/>
      <w:u w:val="single"/>
    </w:rPr>
  </w:style>
  <w:style w:type="paragraph" w:styleId="Sinespaciado">
    <w:name w:val="No Spacing"/>
    <w:basedOn w:val="Normal"/>
    <w:uiPriority w:val="1"/>
    <w:qFormat/>
    <w:rsid w:val="00D73AB8"/>
    <w:rPr>
      <w:rFonts w:ascii="Calibri" w:eastAsia="Calibri" w:hAnsi="Calibri"/>
      <w:i/>
      <w:iCs/>
      <w:lang w:val="en-US" w:eastAsia="en-US" w:bidi="en-US"/>
    </w:rPr>
  </w:style>
  <w:style w:type="paragraph" w:styleId="NormalWeb">
    <w:name w:val="Normal (Web)"/>
    <w:basedOn w:val="Normal"/>
    <w:uiPriority w:val="99"/>
    <w:unhideWhenUsed/>
    <w:rsid w:val="00FF2A16"/>
    <w:pPr>
      <w:spacing w:before="100" w:beforeAutospacing="1" w:after="100" w:afterAutospacing="1"/>
    </w:pPr>
    <w:rPr>
      <w:sz w:val="24"/>
      <w:szCs w:val="24"/>
      <w:lang w:eastAsia="es-AR"/>
    </w:rPr>
  </w:style>
  <w:style w:type="character" w:styleId="Textoennegrita">
    <w:name w:val="Strong"/>
    <w:basedOn w:val="Fuentedeprrafopredeter"/>
    <w:uiPriority w:val="22"/>
    <w:qFormat/>
    <w:rsid w:val="00FF2A16"/>
    <w:rPr>
      <w:b/>
      <w:bCs/>
    </w:rPr>
  </w:style>
  <w:style w:type="paragraph" w:customStyle="1" w:styleId="Normal1">
    <w:name w:val="Normal1"/>
    <w:rsid w:val="005D03B1"/>
    <w:pPr>
      <w:spacing w:after="200" w:line="276" w:lineRule="auto"/>
    </w:pPr>
    <w:rPr>
      <w:rFonts w:ascii="Calibri" w:eastAsia="Calibri" w:hAnsi="Calibri" w:cs="Calibri"/>
      <w:sz w:val="22"/>
      <w:szCs w:val="22"/>
    </w:rPr>
  </w:style>
  <w:style w:type="paragraph" w:customStyle="1" w:styleId="a0">
    <w:basedOn w:val="Normal"/>
    <w:next w:val="Ttulo"/>
    <w:qFormat/>
    <w:rsid w:val="007C47A8"/>
    <w:pPr>
      <w:jc w:val="center"/>
    </w:pPr>
    <w:rPr>
      <w:b/>
      <w:bCs/>
      <w:sz w:val="28"/>
      <w:szCs w:val="24"/>
      <w:u w:val="single"/>
    </w:rPr>
  </w:style>
  <w:style w:type="character" w:customStyle="1" w:styleId="Ttulo9Car">
    <w:name w:val="Título 9 Car"/>
    <w:basedOn w:val="Fuentedeprrafopredeter"/>
    <w:link w:val="Ttulo9"/>
    <w:semiHidden/>
    <w:rsid w:val="007C47A8"/>
    <w:rPr>
      <w:rFonts w:asciiTheme="majorHAnsi" w:eastAsiaTheme="majorEastAsia" w:hAnsiTheme="majorHAnsi" w:cstheme="majorBidi"/>
      <w:i/>
      <w:iCs/>
      <w:color w:val="404040" w:themeColor="text1" w:themeTint="BF"/>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969822">
      <w:bodyDiv w:val="1"/>
      <w:marLeft w:val="0"/>
      <w:marRight w:val="0"/>
      <w:marTop w:val="0"/>
      <w:marBottom w:val="0"/>
      <w:divBdr>
        <w:top w:val="none" w:sz="0" w:space="0" w:color="auto"/>
        <w:left w:val="none" w:sz="0" w:space="0" w:color="auto"/>
        <w:bottom w:val="none" w:sz="0" w:space="0" w:color="auto"/>
        <w:right w:val="none" w:sz="0" w:space="0" w:color="auto"/>
      </w:divBdr>
    </w:div>
    <w:div w:id="19166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B6DC6-5390-433A-A9F6-335C6BF2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4858</Words>
  <Characters>29480</Characters>
  <Application>Microsoft Office Word</Application>
  <DocSecurity>0</DocSecurity>
  <Lines>245</Lines>
  <Paragraphs>68</Paragraphs>
  <ScaleCrop>false</ScaleCrop>
  <HeadingPairs>
    <vt:vector size="2" baseType="variant">
      <vt:variant>
        <vt:lpstr>Título</vt:lpstr>
      </vt:variant>
      <vt:variant>
        <vt:i4>1</vt:i4>
      </vt:variant>
    </vt:vector>
  </HeadingPairs>
  <TitlesOfParts>
    <vt:vector size="1" baseType="lpstr">
      <vt:lpstr>Mendiolaza,15 de febrero de 1999</vt:lpstr>
    </vt:vector>
  </TitlesOfParts>
  <Company>.</Company>
  <LinksUpToDate>false</LinksUpToDate>
  <CharactersWithSpaces>34270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Mendiolaza,15 de febrero de 1999</dc:title>
  <dc:creator>Municipalidad de Mendiolaza</dc:creator>
  <cp:lastModifiedBy>Usuario de Windows</cp:lastModifiedBy>
  <cp:revision>5</cp:revision>
  <cp:lastPrinted>2019-06-24T17:58:00Z</cp:lastPrinted>
  <dcterms:created xsi:type="dcterms:W3CDTF">2022-09-27T19:20:00Z</dcterms:created>
  <dcterms:modified xsi:type="dcterms:W3CDTF">2022-09-28T11:19:00Z</dcterms:modified>
</cp:coreProperties>
</file>